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B9AD" w14:textId="77777777" w:rsidR="00BA196E" w:rsidRDefault="00BA196E"/>
    <w:p w14:paraId="531CE176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60D2B783" wp14:editId="0ED7154D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24DE0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71725454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4A19FF1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625B2663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5DDC7D6D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6EC4BA27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0C26582B" w14:textId="6166F6DE" w:rsidR="006F4063" w:rsidRPr="006F4063" w:rsidRDefault="00571C03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B27B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="006F4063" w:rsidRPr="006F4063">
        <w:rPr>
          <w:b/>
          <w:sz w:val="28"/>
          <w:szCs w:val="28"/>
        </w:rPr>
        <w:t xml:space="preserve"> 202</w:t>
      </w:r>
      <w:r w:rsidR="00B27BEC">
        <w:rPr>
          <w:b/>
          <w:sz w:val="28"/>
          <w:szCs w:val="28"/>
        </w:rPr>
        <w:t>5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B27BEC">
        <w:rPr>
          <w:b/>
          <w:sz w:val="28"/>
          <w:szCs w:val="28"/>
        </w:rPr>
        <w:t>____</w:t>
      </w:r>
    </w:p>
    <w:p w14:paraId="36110F9C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3E38C3A1" w14:textId="256CD023" w:rsidR="00375335" w:rsidRPr="00A14D65" w:rsidRDefault="00375335" w:rsidP="00375335">
      <w:pPr>
        <w:tabs>
          <w:tab w:val="left" w:pos="9639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затвердження </w:t>
      </w:r>
      <w:r w:rsidR="007171D6">
        <w:rPr>
          <w:b/>
          <w:sz w:val="28"/>
          <w:szCs w:val="28"/>
        </w:rPr>
        <w:t>калькуляції</w:t>
      </w:r>
      <w:r>
        <w:rPr>
          <w:b/>
          <w:sz w:val="28"/>
          <w:szCs w:val="28"/>
        </w:rPr>
        <w:t xml:space="preserve"> на</w:t>
      </w:r>
      <w:r w:rsidR="00A14D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послуги</w:t>
      </w:r>
      <w:r w:rsidR="00571C03">
        <w:rPr>
          <w:b/>
          <w:sz w:val="28"/>
          <w:szCs w:val="28"/>
        </w:rPr>
        <w:t xml:space="preserve"> нерегулярних перевезень</w:t>
      </w:r>
      <w:r>
        <w:rPr>
          <w:b/>
          <w:sz w:val="28"/>
          <w:szCs w:val="28"/>
        </w:rPr>
        <w:t xml:space="preserve">, </w:t>
      </w:r>
      <w:r w:rsidR="00571C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що надаються комунальним підприємство</w:t>
      </w:r>
      <w:r w:rsidR="003D6E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71C03">
        <w:rPr>
          <w:b/>
          <w:sz w:val="28"/>
          <w:szCs w:val="28"/>
        </w:rPr>
        <w:t>Чортківський м</w:t>
      </w:r>
      <w:r w:rsidR="000C224F">
        <w:rPr>
          <w:b/>
          <w:sz w:val="28"/>
          <w:szCs w:val="28"/>
        </w:rPr>
        <w:t>іськ</w:t>
      </w:r>
      <w:r w:rsidR="00571C03">
        <w:rPr>
          <w:b/>
          <w:sz w:val="28"/>
          <w:szCs w:val="28"/>
        </w:rPr>
        <w:t>ий тра</w:t>
      </w:r>
      <w:r w:rsidR="00AF4F5D">
        <w:rPr>
          <w:b/>
          <w:sz w:val="28"/>
          <w:szCs w:val="28"/>
        </w:rPr>
        <w:t>нс</w:t>
      </w:r>
      <w:r w:rsidR="00571C03">
        <w:rPr>
          <w:b/>
          <w:sz w:val="28"/>
          <w:szCs w:val="28"/>
        </w:rPr>
        <w:t>порт</w:t>
      </w:r>
      <w:r>
        <w:rPr>
          <w:b/>
          <w:sz w:val="28"/>
          <w:szCs w:val="28"/>
        </w:rPr>
        <w:t>» Чортківської міської ради</w:t>
      </w:r>
      <w:r w:rsidR="003D6E47">
        <w:rPr>
          <w:b/>
          <w:sz w:val="28"/>
          <w:szCs w:val="28"/>
        </w:rPr>
        <w:t>.</w:t>
      </w:r>
    </w:p>
    <w:p w14:paraId="058AB0B1" w14:textId="5A9F664E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404948FA" w14:textId="7D932BC1" w:rsidR="00F5080F" w:rsidRDefault="00F5080F" w:rsidP="00CA6F64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F5080F">
        <w:rPr>
          <w:color w:val="000000"/>
          <w:sz w:val="28"/>
          <w:szCs w:val="28"/>
          <w:shd w:val="clear" w:color="auto" w:fill="FFFFFF"/>
        </w:rPr>
        <w:t xml:space="preserve"> метою забезпечення сталої та ефективної роботи комунального підприємства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14D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14D65" w:rsidRPr="00A14D65">
        <w:rPr>
          <w:sz w:val="28"/>
          <w:szCs w:val="28"/>
        </w:rPr>
        <w:t>о</w:t>
      </w:r>
      <w:r w:rsidR="00A14D65">
        <w:rPr>
          <w:sz w:val="28"/>
          <w:szCs w:val="28"/>
        </w:rPr>
        <w:t xml:space="preserve">зглянувши звернення </w:t>
      </w:r>
      <w:r w:rsidR="00571C03">
        <w:rPr>
          <w:sz w:val="28"/>
          <w:szCs w:val="28"/>
        </w:rPr>
        <w:t>директора</w:t>
      </w:r>
      <w:r w:rsidR="00A14D65">
        <w:rPr>
          <w:sz w:val="28"/>
          <w:szCs w:val="28"/>
        </w:rPr>
        <w:t xml:space="preserve"> комунального підприємства «</w:t>
      </w:r>
      <w:r w:rsidR="00571C03">
        <w:rPr>
          <w:sz w:val="28"/>
          <w:szCs w:val="28"/>
        </w:rPr>
        <w:t>Чортківський міський транспорт</w:t>
      </w:r>
      <w:r w:rsidR="00A14D65">
        <w:rPr>
          <w:sz w:val="28"/>
          <w:szCs w:val="28"/>
        </w:rPr>
        <w:t xml:space="preserve">» </w:t>
      </w:r>
      <w:r w:rsidR="00571C03">
        <w:rPr>
          <w:sz w:val="28"/>
          <w:szCs w:val="28"/>
        </w:rPr>
        <w:t>Віталія Царика</w:t>
      </w:r>
      <w:r>
        <w:rPr>
          <w:sz w:val="28"/>
          <w:szCs w:val="28"/>
        </w:rPr>
        <w:t xml:space="preserve"> </w:t>
      </w:r>
      <w:r w:rsidR="00A14D65">
        <w:rPr>
          <w:sz w:val="28"/>
          <w:szCs w:val="28"/>
        </w:rPr>
        <w:t xml:space="preserve">від </w:t>
      </w:r>
      <w:r w:rsidR="00B27BEC">
        <w:rPr>
          <w:sz w:val="28"/>
          <w:szCs w:val="28"/>
        </w:rPr>
        <w:t>0</w:t>
      </w:r>
      <w:r w:rsidR="00571C03">
        <w:rPr>
          <w:sz w:val="28"/>
          <w:szCs w:val="28"/>
        </w:rPr>
        <w:t>3</w:t>
      </w:r>
      <w:r w:rsidR="00B27BEC">
        <w:rPr>
          <w:sz w:val="28"/>
          <w:szCs w:val="28"/>
        </w:rPr>
        <w:t>.0</w:t>
      </w:r>
      <w:r w:rsidR="00571C03">
        <w:rPr>
          <w:sz w:val="28"/>
          <w:szCs w:val="28"/>
        </w:rPr>
        <w:t>2</w:t>
      </w:r>
      <w:r w:rsidR="00B27BEC">
        <w:rPr>
          <w:sz w:val="28"/>
          <w:szCs w:val="28"/>
        </w:rPr>
        <w:t xml:space="preserve">.2025 </w:t>
      </w:r>
      <w:r w:rsidR="00A14D65" w:rsidRPr="00B27BEC">
        <w:rPr>
          <w:sz w:val="28"/>
          <w:szCs w:val="28"/>
        </w:rPr>
        <w:t>№</w:t>
      </w:r>
      <w:r w:rsidR="00571C03">
        <w:rPr>
          <w:sz w:val="28"/>
          <w:szCs w:val="28"/>
        </w:rPr>
        <w:t>14</w:t>
      </w:r>
      <w:r w:rsidR="00A14D65">
        <w:rPr>
          <w:sz w:val="28"/>
          <w:szCs w:val="28"/>
        </w:rPr>
        <w:t xml:space="preserve"> щодо затвердження калькуляцій на послуги</w:t>
      </w:r>
      <w:r w:rsidR="00571C03">
        <w:rPr>
          <w:sz w:val="28"/>
          <w:szCs w:val="28"/>
        </w:rPr>
        <w:t xml:space="preserve"> нерегулярних перевезень</w:t>
      </w:r>
      <w:r w:rsidR="00A14D65">
        <w:rPr>
          <w:sz w:val="28"/>
          <w:szCs w:val="28"/>
        </w:rPr>
        <w:t xml:space="preserve">, </w:t>
      </w:r>
      <w:r w:rsidR="00571C03">
        <w:rPr>
          <w:sz w:val="28"/>
          <w:szCs w:val="28"/>
        </w:rPr>
        <w:t xml:space="preserve">враховуючи подані </w:t>
      </w:r>
      <w:r w:rsidR="00A14D65">
        <w:rPr>
          <w:sz w:val="28"/>
          <w:szCs w:val="28"/>
        </w:rPr>
        <w:t xml:space="preserve">розрахунки калькуляцій та планових витрат на послуги, які будуть надаватися юридичним та фізичним особам, </w:t>
      </w:r>
      <w:r w:rsidR="008064DD">
        <w:rPr>
          <w:sz w:val="28"/>
          <w:szCs w:val="28"/>
        </w:rPr>
        <w:t>відповідно до стат</w:t>
      </w:r>
      <w:r w:rsidR="003D6E47">
        <w:rPr>
          <w:sz w:val="28"/>
          <w:szCs w:val="28"/>
        </w:rPr>
        <w:t>ей</w:t>
      </w:r>
      <w:r w:rsidR="008064DD">
        <w:rPr>
          <w:sz w:val="28"/>
          <w:szCs w:val="28"/>
        </w:rPr>
        <w:t xml:space="preserve"> 189, 190 Господарського кодексу України, </w:t>
      </w:r>
      <w:r w:rsidR="00CA6F64">
        <w:rPr>
          <w:sz w:val="28"/>
          <w:szCs w:val="28"/>
        </w:rPr>
        <w:t xml:space="preserve">керуючись підпунктом 2 пункту «а» статті 28, </w:t>
      </w:r>
      <w:r w:rsidR="00A221BF">
        <w:rPr>
          <w:sz w:val="28"/>
          <w:szCs w:val="28"/>
        </w:rPr>
        <w:t xml:space="preserve">статтею 52, </w:t>
      </w:r>
      <w:r w:rsidRPr="00F5080F">
        <w:rPr>
          <w:color w:val="000000"/>
          <w:sz w:val="28"/>
          <w:szCs w:val="28"/>
          <w:shd w:val="clear" w:color="auto" w:fill="FFFFFF"/>
        </w:rPr>
        <w:t>частин</w:t>
      </w:r>
      <w:r w:rsidR="00CA6F64">
        <w:rPr>
          <w:color w:val="000000"/>
          <w:sz w:val="28"/>
          <w:szCs w:val="28"/>
          <w:shd w:val="clear" w:color="auto" w:fill="FFFFFF"/>
        </w:rPr>
        <w:t>ою</w:t>
      </w:r>
      <w:r w:rsidRPr="00F5080F">
        <w:rPr>
          <w:color w:val="000000"/>
          <w:sz w:val="28"/>
          <w:szCs w:val="28"/>
          <w:shd w:val="clear" w:color="auto" w:fill="FFFFFF"/>
        </w:rPr>
        <w:t xml:space="preserve"> 6 статті 59 Закону України « Про місцеве самоврядування в Україні»</w:t>
      </w:r>
      <w:r w:rsidR="00A221BF">
        <w:rPr>
          <w:color w:val="000000"/>
          <w:sz w:val="28"/>
          <w:szCs w:val="28"/>
          <w:shd w:val="clear" w:color="auto" w:fill="FFFFFF"/>
        </w:rPr>
        <w:t xml:space="preserve">, виконавчий комітет міської ради </w:t>
      </w:r>
    </w:p>
    <w:p w14:paraId="422556BE" w14:textId="77777777" w:rsidR="00A221BF" w:rsidRDefault="00A221BF" w:rsidP="00A221BF">
      <w:pPr>
        <w:rPr>
          <w:color w:val="000000"/>
          <w:sz w:val="28"/>
          <w:szCs w:val="28"/>
          <w:shd w:val="clear" w:color="auto" w:fill="FFFFFF"/>
        </w:rPr>
      </w:pPr>
    </w:p>
    <w:p w14:paraId="46BACDFB" w14:textId="7F084EAA" w:rsidR="00A221BF" w:rsidRDefault="00A221BF" w:rsidP="00A221BF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A221BF">
        <w:rPr>
          <w:b/>
          <w:bCs/>
          <w:color w:val="000000"/>
          <w:sz w:val="28"/>
          <w:szCs w:val="28"/>
          <w:shd w:val="clear" w:color="auto" w:fill="FFFFFF"/>
        </w:rPr>
        <w:t>ВИРІШИВ:</w:t>
      </w:r>
    </w:p>
    <w:p w14:paraId="3F4B4165" w14:textId="77777777" w:rsidR="00A221BF" w:rsidRDefault="00A221BF" w:rsidP="00A221BF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58A1EC4A" w14:textId="5C5AD295" w:rsidR="00A221BF" w:rsidRDefault="00A221BF" w:rsidP="00A221BF">
      <w:pPr>
        <w:pStyle w:val="a6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7171D6">
        <w:rPr>
          <w:sz w:val="28"/>
          <w:szCs w:val="28"/>
        </w:rPr>
        <w:t>калькуляції</w:t>
      </w:r>
      <w:r>
        <w:rPr>
          <w:sz w:val="28"/>
          <w:szCs w:val="28"/>
        </w:rPr>
        <w:t xml:space="preserve"> на послуги</w:t>
      </w:r>
      <w:r w:rsidR="00413C09">
        <w:rPr>
          <w:sz w:val="28"/>
          <w:szCs w:val="28"/>
        </w:rPr>
        <w:t xml:space="preserve"> нерегулярних перевезень</w:t>
      </w:r>
      <w:r>
        <w:rPr>
          <w:sz w:val="28"/>
          <w:szCs w:val="28"/>
        </w:rPr>
        <w:t>, що надаються комунальним підприємством «</w:t>
      </w:r>
      <w:r w:rsidR="00413C09">
        <w:rPr>
          <w:sz w:val="28"/>
          <w:szCs w:val="28"/>
        </w:rPr>
        <w:t>Чортківський міський транспорт</w:t>
      </w:r>
      <w:r>
        <w:rPr>
          <w:sz w:val="28"/>
          <w:szCs w:val="28"/>
        </w:rPr>
        <w:t>» Чортківської міської ради, згідно з додатком.</w:t>
      </w:r>
    </w:p>
    <w:p w14:paraId="4968C0EA" w14:textId="012A9FF1" w:rsidR="006B3620" w:rsidRDefault="006B3620" w:rsidP="006B3620">
      <w:pPr>
        <w:pStyle w:val="a6"/>
        <w:numPr>
          <w:ilvl w:val="0"/>
          <w:numId w:val="1"/>
        </w:numPr>
        <w:tabs>
          <w:tab w:val="left" w:pos="851"/>
        </w:tabs>
        <w:ind w:left="0"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Комунальному підприємству «</w:t>
      </w:r>
      <w:r w:rsidR="00413C09">
        <w:rPr>
          <w:color w:val="000000"/>
          <w:sz w:val="28"/>
          <w:szCs w:val="28"/>
          <w:shd w:val="clear" w:color="auto" w:fill="FFFFFF"/>
        </w:rPr>
        <w:t>Чортківський міський транспорт</w:t>
      </w:r>
      <w:r>
        <w:rPr>
          <w:color w:val="000000"/>
          <w:sz w:val="28"/>
          <w:szCs w:val="28"/>
          <w:shd w:val="clear" w:color="auto" w:fill="FFFFFF"/>
        </w:rPr>
        <w:t>» надавати послуги на договірних засадах з оплатою</w:t>
      </w:r>
      <w:r w:rsidR="00413C0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відповідно до </w:t>
      </w:r>
      <w:r w:rsidR="007171D6">
        <w:rPr>
          <w:color w:val="000000"/>
          <w:sz w:val="28"/>
          <w:szCs w:val="28"/>
          <w:shd w:val="clear" w:color="auto" w:fill="FFFFFF"/>
        </w:rPr>
        <w:t>калькуляцій</w:t>
      </w:r>
      <w:r>
        <w:rPr>
          <w:color w:val="000000"/>
          <w:sz w:val="28"/>
          <w:szCs w:val="28"/>
          <w:shd w:val="clear" w:color="auto" w:fill="FFFFFF"/>
        </w:rPr>
        <w:t xml:space="preserve">, затверджених </w:t>
      </w:r>
      <w:r w:rsidR="00B27BEC">
        <w:rPr>
          <w:color w:val="000000"/>
          <w:sz w:val="28"/>
          <w:szCs w:val="28"/>
          <w:shd w:val="clear" w:color="auto" w:fill="FFFFFF"/>
        </w:rPr>
        <w:t>дан</w:t>
      </w:r>
      <w:r>
        <w:rPr>
          <w:color w:val="000000"/>
          <w:sz w:val="28"/>
          <w:szCs w:val="28"/>
          <w:shd w:val="clear" w:color="auto" w:fill="FFFFFF"/>
        </w:rPr>
        <w:t>им рішенням.</w:t>
      </w:r>
    </w:p>
    <w:p w14:paraId="03ACFD85" w14:textId="56FAC26E" w:rsidR="006A06C5" w:rsidRDefault="006A06C5" w:rsidP="00A221BF">
      <w:pPr>
        <w:pStyle w:val="a6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Відповідальність за достовірність поданих розрахунків покла</w:t>
      </w:r>
      <w:r w:rsidR="00084B2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084B2E">
        <w:rPr>
          <w:sz w:val="28"/>
          <w:szCs w:val="28"/>
        </w:rPr>
        <w:t>начальника комунального підприємства «</w:t>
      </w:r>
      <w:r w:rsidR="00413C09">
        <w:rPr>
          <w:sz w:val="28"/>
          <w:szCs w:val="28"/>
        </w:rPr>
        <w:t>Чортківський міський транспорт</w:t>
      </w:r>
      <w:r w:rsidR="00084B2E">
        <w:rPr>
          <w:sz w:val="28"/>
          <w:szCs w:val="28"/>
        </w:rPr>
        <w:t xml:space="preserve">» </w:t>
      </w:r>
      <w:r w:rsidR="006934AC">
        <w:rPr>
          <w:sz w:val="28"/>
          <w:szCs w:val="28"/>
        </w:rPr>
        <w:t xml:space="preserve"> </w:t>
      </w:r>
      <w:r w:rsidR="00413C09">
        <w:rPr>
          <w:sz w:val="28"/>
          <w:szCs w:val="28"/>
        </w:rPr>
        <w:t>міської ради Віталія Царика</w:t>
      </w:r>
      <w:r>
        <w:rPr>
          <w:sz w:val="28"/>
          <w:szCs w:val="28"/>
        </w:rPr>
        <w:t>.</w:t>
      </w:r>
    </w:p>
    <w:p w14:paraId="3EBFFE8B" w14:textId="590E5170" w:rsidR="009804EF" w:rsidRDefault="009804EF" w:rsidP="009804EF">
      <w:pPr>
        <w:pStyle w:val="a6"/>
        <w:numPr>
          <w:ilvl w:val="0"/>
          <w:numId w:val="1"/>
        </w:numPr>
        <w:tabs>
          <w:tab w:val="left" w:pos="851"/>
        </w:tabs>
        <w:ind w:left="0"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Копію рішення направити </w:t>
      </w:r>
      <w:r w:rsidR="00B27BEC">
        <w:rPr>
          <w:color w:val="000000"/>
          <w:sz w:val="28"/>
          <w:szCs w:val="28"/>
          <w:shd w:val="clear" w:color="auto" w:fill="FFFFFF"/>
        </w:rPr>
        <w:t>КП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413C09">
        <w:rPr>
          <w:color w:val="000000"/>
          <w:sz w:val="28"/>
          <w:szCs w:val="28"/>
          <w:shd w:val="clear" w:color="auto" w:fill="FFFFFF"/>
        </w:rPr>
        <w:t>Чортківський міський транспорт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B27BEC">
        <w:rPr>
          <w:color w:val="000000"/>
          <w:sz w:val="28"/>
          <w:szCs w:val="28"/>
          <w:shd w:val="clear" w:color="auto" w:fill="FFFFFF"/>
        </w:rPr>
        <w:t xml:space="preserve"> міської ради</w:t>
      </w:r>
      <w:r>
        <w:rPr>
          <w:color w:val="000000"/>
          <w:sz w:val="28"/>
          <w:szCs w:val="28"/>
          <w:shd w:val="clear" w:color="auto" w:fill="FFFFFF"/>
        </w:rPr>
        <w:t>, управлінню комунального господарства  міської ради.</w:t>
      </w:r>
    </w:p>
    <w:p w14:paraId="6A03439F" w14:textId="3599373B" w:rsidR="00397D50" w:rsidRPr="00687E29" w:rsidRDefault="006934AC" w:rsidP="000D58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397D50" w:rsidRPr="00687E29"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</w:t>
      </w:r>
      <w:r w:rsidR="00B27BEC">
        <w:rPr>
          <w:sz w:val="28"/>
          <w:szCs w:val="28"/>
        </w:rPr>
        <w:t xml:space="preserve">міської ради </w:t>
      </w:r>
      <w:r w:rsidR="00397D50" w:rsidRPr="00687E29">
        <w:rPr>
          <w:sz w:val="28"/>
          <w:szCs w:val="28"/>
        </w:rPr>
        <w:t>Наталію ВОЙЦЕХОВСЬКУ.</w:t>
      </w:r>
    </w:p>
    <w:p w14:paraId="0D8CBE34" w14:textId="77777777" w:rsidR="00041BD6" w:rsidRDefault="00041BD6"/>
    <w:p w14:paraId="43A912FF" w14:textId="77777777" w:rsidR="00883D28" w:rsidRDefault="00883D28"/>
    <w:p w14:paraId="0674B796" w14:textId="77777777" w:rsidR="00B27BEC" w:rsidRDefault="00B27BEC"/>
    <w:p w14:paraId="6B698C9B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4B440D98" w14:textId="77777777" w:rsidR="00041BD6" w:rsidRDefault="00041BD6">
      <w:pPr>
        <w:rPr>
          <w:b/>
          <w:sz w:val="28"/>
          <w:szCs w:val="28"/>
        </w:rPr>
      </w:pPr>
    </w:p>
    <w:p w14:paraId="1D94D3FB" w14:textId="77777777" w:rsidR="006934AC" w:rsidRDefault="006934AC">
      <w:pPr>
        <w:rPr>
          <w:b/>
          <w:sz w:val="28"/>
          <w:szCs w:val="28"/>
        </w:rPr>
      </w:pPr>
    </w:p>
    <w:p w14:paraId="082424CC" w14:textId="77777777" w:rsidR="008E1F66" w:rsidRDefault="008E1F66">
      <w:pPr>
        <w:rPr>
          <w:b/>
          <w:sz w:val="28"/>
          <w:szCs w:val="28"/>
        </w:rPr>
      </w:pPr>
    </w:p>
    <w:p w14:paraId="58047F05" w14:textId="77777777" w:rsidR="008E1F66" w:rsidRDefault="008E1F66">
      <w:pPr>
        <w:rPr>
          <w:b/>
          <w:sz w:val="28"/>
          <w:szCs w:val="28"/>
        </w:rPr>
      </w:pPr>
    </w:p>
    <w:p w14:paraId="25BAA0CE" w14:textId="77777777" w:rsidR="008E1F66" w:rsidRDefault="008E1F66">
      <w:pPr>
        <w:rPr>
          <w:b/>
          <w:sz w:val="28"/>
          <w:szCs w:val="28"/>
        </w:rPr>
      </w:pPr>
    </w:p>
    <w:p w14:paraId="0CCA60A8" w14:textId="38A426E0" w:rsidR="00041BD6" w:rsidRPr="00B27BEC" w:rsidRDefault="00B27BEC">
      <w:pPr>
        <w:rPr>
          <w:sz w:val="28"/>
          <w:szCs w:val="28"/>
        </w:rPr>
      </w:pPr>
      <w:proofErr w:type="spellStart"/>
      <w:r w:rsidRPr="00B27BEC">
        <w:rPr>
          <w:sz w:val="28"/>
          <w:szCs w:val="28"/>
        </w:rPr>
        <w:t>Дзиндра</w:t>
      </w:r>
      <w:proofErr w:type="spellEnd"/>
      <w:r w:rsidRPr="00B27BEC">
        <w:rPr>
          <w:sz w:val="28"/>
          <w:szCs w:val="28"/>
        </w:rPr>
        <w:t xml:space="preserve"> Я.П.</w:t>
      </w:r>
    </w:p>
    <w:p w14:paraId="47D9868A" w14:textId="77777777" w:rsidR="00413C09" w:rsidRDefault="00413C09">
      <w:pPr>
        <w:rPr>
          <w:sz w:val="28"/>
          <w:szCs w:val="28"/>
        </w:rPr>
      </w:pPr>
      <w:r>
        <w:rPr>
          <w:sz w:val="28"/>
          <w:szCs w:val="28"/>
        </w:rPr>
        <w:t>Черемшинська О. Б.</w:t>
      </w:r>
    </w:p>
    <w:p w14:paraId="4AEAB7BD" w14:textId="0AB4742D" w:rsidR="00041BD6" w:rsidRPr="00B27BEC" w:rsidRDefault="00041BD6">
      <w:pPr>
        <w:rPr>
          <w:sz w:val="28"/>
          <w:szCs w:val="28"/>
        </w:rPr>
      </w:pPr>
      <w:proofErr w:type="spellStart"/>
      <w:r w:rsidRPr="00B27BEC">
        <w:rPr>
          <w:sz w:val="28"/>
          <w:szCs w:val="28"/>
        </w:rPr>
        <w:t>Войц</w:t>
      </w:r>
      <w:r w:rsidR="00932FB2" w:rsidRPr="00B27BEC">
        <w:rPr>
          <w:sz w:val="28"/>
          <w:szCs w:val="28"/>
        </w:rPr>
        <w:t>е</w:t>
      </w:r>
      <w:r w:rsidRPr="00B27BEC">
        <w:rPr>
          <w:sz w:val="28"/>
          <w:szCs w:val="28"/>
        </w:rPr>
        <w:t>ховська</w:t>
      </w:r>
      <w:proofErr w:type="spellEnd"/>
      <w:r w:rsidRPr="00B27BEC">
        <w:rPr>
          <w:sz w:val="28"/>
          <w:szCs w:val="28"/>
        </w:rPr>
        <w:t xml:space="preserve"> Н. М.</w:t>
      </w:r>
    </w:p>
    <w:p w14:paraId="50E7ABB2" w14:textId="28E5DF59" w:rsidR="00932FB2" w:rsidRPr="00B27BEC" w:rsidRDefault="00B27BEC">
      <w:pPr>
        <w:rPr>
          <w:sz w:val="28"/>
          <w:szCs w:val="28"/>
        </w:rPr>
      </w:pPr>
      <w:proofErr w:type="spellStart"/>
      <w:r w:rsidRPr="00B27BEC">
        <w:rPr>
          <w:sz w:val="28"/>
          <w:szCs w:val="28"/>
        </w:rPr>
        <w:t>Вандяк</w:t>
      </w:r>
      <w:proofErr w:type="spellEnd"/>
      <w:r w:rsidRPr="00B27BEC">
        <w:rPr>
          <w:sz w:val="28"/>
          <w:szCs w:val="28"/>
        </w:rPr>
        <w:t xml:space="preserve"> Н.П.</w:t>
      </w:r>
    </w:p>
    <w:p w14:paraId="76ACF4FB" w14:textId="0DE97985" w:rsidR="008E1F66" w:rsidRPr="00B27BEC" w:rsidRDefault="008E1F66">
      <w:pPr>
        <w:rPr>
          <w:sz w:val="28"/>
          <w:szCs w:val="28"/>
        </w:rPr>
      </w:pPr>
      <w:r w:rsidRPr="00B27BEC">
        <w:rPr>
          <w:sz w:val="28"/>
          <w:szCs w:val="28"/>
        </w:rPr>
        <w:t>Гладун Н. Я.</w:t>
      </w:r>
    </w:p>
    <w:p w14:paraId="2997BC08" w14:textId="77777777" w:rsidR="00041BD6" w:rsidRPr="00B27BEC" w:rsidRDefault="00041BD6">
      <w:pPr>
        <w:rPr>
          <w:sz w:val="28"/>
          <w:szCs w:val="28"/>
        </w:rPr>
      </w:pPr>
      <w:r w:rsidRPr="00B27BEC">
        <w:rPr>
          <w:sz w:val="28"/>
          <w:szCs w:val="28"/>
        </w:rPr>
        <w:t>Мацевко І. А.</w:t>
      </w:r>
    </w:p>
    <w:p w14:paraId="746DE66A" w14:textId="77777777" w:rsidR="00CC5D44" w:rsidRDefault="00CC5D44"/>
    <w:p w14:paraId="372D58A9" w14:textId="77777777" w:rsidR="00CC5D44" w:rsidRDefault="00CC5D44"/>
    <w:p w14:paraId="61AF1173" w14:textId="77777777" w:rsidR="00CC5D44" w:rsidRDefault="00CC5D44"/>
    <w:p w14:paraId="143D629D" w14:textId="77777777" w:rsidR="00CC5D44" w:rsidRDefault="00CC5D44"/>
    <w:p w14:paraId="11FCE1DA" w14:textId="77777777" w:rsidR="00CC5D44" w:rsidRDefault="00CC5D44"/>
    <w:p w14:paraId="2D71203E" w14:textId="77777777" w:rsidR="00CC5D44" w:rsidRDefault="00CC5D44"/>
    <w:p w14:paraId="67EEBF44" w14:textId="77777777" w:rsidR="00CC5D44" w:rsidRDefault="00CC5D44"/>
    <w:p w14:paraId="4D2C7E40" w14:textId="77777777" w:rsidR="00CC5D44" w:rsidRDefault="00CC5D44"/>
    <w:p w14:paraId="3EF44254" w14:textId="77777777" w:rsidR="00CC5D44" w:rsidRDefault="00CC5D44"/>
    <w:p w14:paraId="3BA16BA1" w14:textId="77777777" w:rsidR="00CC5D44" w:rsidRDefault="00CC5D44"/>
    <w:p w14:paraId="3AAAD488" w14:textId="77777777" w:rsidR="00CC5D44" w:rsidRDefault="00CC5D44"/>
    <w:p w14:paraId="46A84577" w14:textId="77777777" w:rsidR="00CC5D44" w:rsidRDefault="00CC5D44"/>
    <w:p w14:paraId="42D85B82" w14:textId="77777777" w:rsidR="006934AC" w:rsidRDefault="006934AC"/>
    <w:p w14:paraId="1E4BA2EA" w14:textId="77777777" w:rsidR="00AF4F5D" w:rsidRDefault="00AF4F5D"/>
    <w:p w14:paraId="12A474AB" w14:textId="77777777" w:rsidR="00AF4F5D" w:rsidRDefault="00AF4F5D"/>
    <w:p w14:paraId="413079BD" w14:textId="77777777" w:rsidR="00AF4F5D" w:rsidRDefault="00AF4F5D"/>
    <w:p w14:paraId="52775A66" w14:textId="77777777" w:rsidR="00AF4F5D" w:rsidRDefault="00AF4F5D"/>
    <w:p w14:paraId="26221547" w14:textId="77777777" w:rsidR="00AF4F5D" w:rsidRDefault="00AF4F5D"/>
    <w:p w14:paraId="30ECE7A6" w14:textId="77777777" w:rsidR="00AF4F5D" w:rsidRDefault="00AF4F5D"/>
    <w:p w14:paraId="3BC9C449" w14:textId="77777777" w:rsidR="00AF4F5D" w:rsidRDefault="00AF4F5D"/>
    <w:p w14:paraId="1CD72CBC" w14:textId="77777777" w:rsidR="00AF4F5D" w:rsidRDefault="00AF4F5D"/>
    <w:p w14:paraId="6250E125" w14:textId="77777777" w:rsidR="00AF4F5D" w:rsidRDefault="00AF4F5D"/>
    <w:p w14:paraId="77867A98" w14:textId="77777777" w:rsidR="00AF4F5D" w:rsidRDefault="00AF4F5D"/>
    <w:p w14:paraId="6C17A3F2" w14:textId="77777777" w:rsidR="00AF4F5D" w:rsidRDefault="00AF4F5D"/>
    <w:p w14:paraId="39A78EA6" w14:textId="77777777" w:rsidR="00AF4F5D" w:rsidRDefault="00AF4F5D"/>
    <w:p w14:paraId="79A8258D" w14:textId="77777777" w:rsidR="00AF4F5D" w:rsidRDefault="00AF4F5D"/>
    <w:p w14:paraId="4C6E5DF2" w14:textId="77777777" w:rsidR="00AF4F5D" w:rsidRDefault="00AF4F5D"/>
    <w:p w14:paraId="26F2A809" w14:textId="77777777" w:rsidR="00AF4F5D" w:rsidRDefault="00AF4F5D"/>
    <w:p w14:paraId="1C9E9B41" w14:textId="77777777" w:rsidR="00AF4F5D" w:rsidRDefault="00AF4F5D"/>
    <w:p w14:paraId="7CC8E5F7" w14:textId="77777777" w:rsidR="00AF4F5D" w:rsidRDefault="00AF4F5D"/>
    <w:p w14:paraId="0C4D4129" w14:textId="77777777" w:rsidR="00AF4F5D" w:rsidRDefault="00AF4F5D"/>
    <w:p w14:paraId="6FCD967B" w14:textId="77777777" w:rsidR="00AF4F5D" w:rsidRDefault="00AF4F5D"/>
    <w:p w14:paraId="170B9530" w14:textId="77777777" w:rsidR="00AF4F5D" w:rsidRDefault="00AF4F5D"/>
    <w:p w14:paraId="2DAD2716" w14:textId="77777777" w:rsidR="00AF4F5D" w:rsidRDefault="00AF4F5D"/>
    <w:sectPr w:rsidR="00AF4F5D" w:rsidSect="007A648D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029C"/>
    <w:multiLevelType w:val="hybridMultilevel"/>
    <w:tmpl w:val="CE1E09A2"/>
    <w:lvl w:ilvl="0" w:tplc="0D386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6BA"/>
    <w:multiLevelType w:val="hybridMultilevel"/>
    <w:tmpl w:val="A52C16FC"/>
    <w:lvl w:ilvl="0" w:tplc="1946DC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2A00E8"/>
    <w:multiLevelType w:val="hybridMultilevel"/>
    <w:tmpl w:val="4650FBD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2312">
    <w:abstractNumId w:val="1"/>
  </w:num>
  <w:num w:numId="2" w16cid:durableId="541745551">
    <w:abstractNumId w:val="2"/>
  </w:num>
  <w:num w:numId="3" w16cid:durableId="119932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0"/>
    <w:rsid w:val="00033D0F"/>
    <w:rsid w:val="00041BD6"/>
    <w:rsid w:val="00084B2E"/>
    <w:rsid w:val="000C224F"/>
    <w:rsid w:val="000D58B1"/>
    <w:rsid w:val="000F05D8"/>
    <w:rsid w:val="00151334"/>
    <w:rsid w:val="00183726"/>
    <w:rsid w:val="00217360"/>
    <w:rsid w:val="00222025"/>
    <w:rsid w:val="00223A01"/>
    <w:rsid w:val="002350CA"/>
    <w:rsid w:val="00240EDC"/>
    <w:rsid w:val="002F6189"/>
    <w:rsid w:val="00375335"/>
    <w:rsid w:val="00397D50"/>
    <w:rsid w:val="003A2B29"/>
    <w:rsid w:val="003B4123"/>
    <w:rsid w:val="003D6E47"/>
    <w:rsid w:val="00410A0D"/>
    <w:rsid w:val="00413C09"/>
    <w:rsid w:val="004232BA"/>
    <w:rsid w:val="00486C5A"/>
    <w:rsid w:val="0052681F"/>
    <w:rsid w:val="0055727C"/>
    <w:rsid w:val="00571C03"/>
    <w:rsid w:val="005728DC"/>
    <w:rsid w:val="005A6EAA"/>
    <w:rsid w:val="005E0CD4"/>
    <w:rsid w:val="005F7F5E"/>
    <w:rsid w:val="00600E3A"/>
    <w:rsid w:val="00607C4E"/>
    <w:rsid w:val="00635BFB"/>
    <w:rsid w:val="00687E29"/>
    <w:rsid w:val="006934AC"/>
    <w:rsid w:val="006A06C5"/>
    <w:rsid w:val="006B3620"/>
    <w:rsid w:val="006B71A9"/>
    <w:rsid w:val="006F4063"/>
    <w:rsid w:val="007171D6"/>
    <w:rsid w:val="00727363"/>
    <w:rsid w:val="007A648D"/>
    <w:rsid w:val="007B1A05"/>
    <w:rsid w:val="008064DD"/>
    <w:rsid w:val="00883D28"/>
    <w:rsid w:val="008A63B8"/>
    <w:rsid w:val="008D7FB0"/>
    <w:rsid w:val="008E1F66"/>
    <w:rsid w:val="00932FB2"/>
    <w:rsid w:val="009515AB"/>
    <w:rsid w:val="009616C0"/>
    <w:rsid w:val="009722FF"/>
    <w:rsid w:val="009804EF"/>
    <w:rsid w:val="0098273B"/>
    <w:rsid w:val="009A53A7"/>
    <w:rsid w:val="009A7E49"/>
    <w:rsid w:val="00A14D65"/>
    <w:rsid w:val="00A221BF"/>
    <w:rsid w:val="00A36F80"/>
    <w:rsid w:val="00AF4F5D"/>
    <w:rsid w:val="00B27BEC"/>
    <w:rsid w:val="00B32F98"/>
    <w:rsid w:val="00B45A8F"/>
    <w:rsid w:val="00B7233D"/>
    <w:rsid w:val="00BA196E"/>
    <w:rsid w:val="00BE29AC"/>
    <w:rsid w:val="00CA6F64"/>
    <w:rsid w:val="00CC5D44"/>
    <w:rsid w:val="00CE0A34"/>
    <w:rsid w:val="00D21FE5"/>
    <w:rsid w:val="00DA2F3C"/>
    <w:rsid w:val="00DD37E4"/>
    <w:rsid w:val="00DE2094"/>
    <w:rsid w:val="00DE4478"/>
    <w:rsid w:val="00E650E2"/>
    <w:rsid w:val="00EC2A72"/>
    <w:rsid w:val="00ED6789"/>
    <w:rsid w:val="00EF552C"/>
    <w:rsid w:val="00F5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AA32"/>
  <w15:docId w15:val="{30DA3708-E3BC-4FB1-AEAB-0C1FCD6E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26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5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221BF"/>
    <w:pPr>
      <w:ind w:left="720"/>
      <w:contextualSpacing/>
    </w:pPr>
  </w:style>
  <w:style w:type="paragraph" w:styleId="a7">
    <w:name w:val="No Spacing"/>
    <w:uiPriority w:val="1"/>
    <w:qFormat/>
    <w:rsid w:val="00AF4F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268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Черемшинська</cp:lastModifiedBy>
  <cp:revision>4</cp:revision>
  <cp:lastPrinted>2025-02-10T14:05:00Z</cp:lastPrinted>
  <dcterms:created xsi:type="dcterms:W3CDTF">2025-02-11T08:37:00Z</dcterms:created>
  <dcterms:modified xsi:type="dcterms:W3CDTF">2025-02-11T08:54:00Z</dcterms:modified>
</cp:coreProperties>
</file>