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FD" w:rsidRPr="004F1351" w:rsidRDefault="00274DFD" w:rsidP="00274DFD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4F1351">
        <w:rPr>
          <w:b/>
          <w:color w:val="000000" w:themeColor="text1"/>
        </w:rPr>
        <w:t xml:space="preserve">                                               </w:t>
      </w:r>
      <w:r w:rsidRPr="004F1351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0" wp14:anchorId="7C4B22B6" wp14:editId="697FA915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F1351">
        <w:rPr>
          <w:b/>
          <w:color w:val="000000" w:themeColor="text1"/>
        </w:rPr>
        <w:t xml:space="preserve">                   </w:t>
      </w:r>
    </w:p>
    <w:p w:rsidR="00274DFD" w:rsidRPr="004F1351" w:rsidRDefault="00274DFD" w:rsidP="00274DFD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4F1351">
        <w:rPr>
          <w:b/>
          <w:color w:val="000000" w:themeColor="text1"/>
        </w:rPr>
        <w:t>ЧОРТКІВСЬКА  МІСЬКА  РАДА</w:t>
      </w:r>
    </w:p>
    <w:p w:rsidR="00274DFD" w:rsidRPr="004F1351" w:rsidRDefault="004309E5" w:rsidP="00274DFD">
      <w:pPr>
        <w:ind w:right="-5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ВИКОНАВЧИЙ КОМІТЕТ</w:t>
      </w:r>
    </w:p>
    <w:p w:rsidR="00274DFD" w:rsidRPr="004F1351" w:rsidRDefault="00274DFD" w:rsidP="00274DFD">
      <w:pPr>
        <w:ind w:right="-5"/>
        <w:rPr>
          <w:b/>
          <w:color w:val="000000" w:themeColor="text1"/>
          <w:sz w:val="28"/>
        </w:rPr>
      </w:pPr>
    </w:p>
    <w:p w:rsidR="00274DFD" w:rsidRPr="004F1351" w:rsidRDefault="00274DFD" w:rsidP="00274DFD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РІШЕННЯ (ПРОЄКТ)</w:t>
      </w:r>
    </w:p>
    <w:p w:rsidR="00274DFD" w:rsidRDefault="00274DFD" w:rsidP="00274DFD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 xml:space="preserve"> </w:t>
      </w:r>
    </w:p>
    <w:p w:rsidR="00952C8C" w:rsidRPr="004F1351" w:rsidRDefault="00952C8C" w:rsidP="00274DFD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585D59" w:rsidRDefault="00274DFD" w:rsidP="00585D59">
      <w:pPr>
        <w:ind w:right="-5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 xml:space="preserve"> </w:t>
      </w:r>
      <w:r w:rsidR="00952C8C">
        <w:rPr>
          <w:b/>
          <w:color w:val="000000" w:themeColor="text1"/>
          <w:sz w:val="28"/>
        </w:rPr>
        <w:t>20 листопада 2024</w:t>
      </w:r>
      <w:r w:rsidRPr="004F1351">
        <w:rPr>
          <w:b/>
          <w:color w:val="000000" w:themeColor="text1"/>
          <w:sz w:val="28"/>
        </w:rPr>
        <w:t xml:space="preserve"> року     </w:t>
      </w:r>
      <w:r w:rsidR="004309E5">
        <w:rPr>
          <w:b/>
          <w:color w:val="000000" w:themeColor="text1"/>
          <w:sz w:val="28"/>
        </w:rPr>
        <w:t xml:space="preserve">              </w:t>
      </w:r>
      <w:r w:rsidR="004309E5" w:rsidRPr="004F1351">
        <w:rPr>
          <w:b/>
          <w:color w:val="000000" w:themeColor="text1"/>
          <w:sz w:val="28"/>
        </w:rPr>
        <w:t>м. Чортків</w:t>
      </w:r>
      <w:r w:rsidR="004309E5">
        <w:rPr>
          <w:b/>
          <w:color w:val="000000" w:themeColor="text1"/>
          <w:sz w:val="28"/>
        </w:rPr>
        <w:t xml:space="preserve">      </w:t>
      </w:r>
      <w:r w:rsidRPr="004F1351">
        <w:rPr>
          <w:b/>
          <w:color w:val="000000" w:themeColor="text1"/>
          <w:sz w:val="28"/>
        </w:rPr>
        <w:t xml:space="preserve">                              </w:t>
      </w:r>
      <w:r w:rsidR="004309E5">
        <w:rPr>
          <w:b/>
          <w:color w:val="000000" w:themeColor="text1"/>
          <w:sz w:val="28"/>
        </w:rPr>
        <w:t xml:space="preserve">       №____</w:t>
      </w:r>
    </w:p>
    <w:p w:rsidR="00585D59" w:rsidRDefault="00585D59" w:rsidP="00585D59">
      <w:pPr>
        <w:ind w:right="-5"/>
        <w:rPr>
          <w:b/>
          <w:color w:val="000000" w:themeColor="text1"/>
          <w:sz w:val="28"/>
        </w:rPr>
      </w:pPr>
    </w:p>
    <w:p w:rsidR="00274DFD" w:rsidRPr="004F1351" w:rsidRDefault="00274DFD" w:rsidP="00274DFD">
      <w:pPr>
        <w:rPr>
          <w:b/>
          <w:color w:val="000000" w:themeColor="text1"/>
          <w:sz w:val="28"/>
        </w:rPr>
      </w:pPr>
    </w:p>
    <w:p w:rsidR="00AE5F9A" w:rsidRPr="00AE5F9A" w:rsidRDefault="00AE5F9A" w:rsidP="00AE5F9A">
      <w:pPr>
        <w:rPr>
          <w:b/>
          <w:bCs/>
          <w:sz w:val="28"/>
          <w:szCs w:val="28"/>
        </w:rPr>
      </w:pPr>
      <w:r w:rsidRPr="00AE5F9A">
        <w:rPr>
          <w:b/>
          <w:bCs/>
          <w:sz w:val="28"/>
          <w:szCs w:val="28"/>
        </w:rPr>
        <w:t>Про затвердження переліку платних послуг та цін на платні послуги</w:t>
      </w:r>
    </w:p>
    <w:p w:rsidR="00AE5F9A" w:rsidRPr="00AE5F9A" w:rsidRDefault="00AE5F9A" w:rsidP="00AE5F9A">
      <w:pPr>
        <w:rPr>
          <w:b/>
          <w:bCs/>
          <w:sz w:val="28"/>
          <w:szCs w:val="28"/>
        </w:rPr>
      </w:pPr>
      <w:r w:rsidRPr="00AE5F9A">
        <w:rPr>
          <w:b/>
          <w:bCs/>
          <w:sz w:val="28"/>
          <w:szCs w:val="28"/>
        </w:rPr>
        <w:t>комунального підприємства «</w:t>
      </w:r>
      <w:proofErr w:type="spellStart"/>
      <w:r w:rsidRPr="00AE5F9A">
        <w:rPr>
          <w:b/>
          <w:bCs/>
          <w:sz w:val="28"/>
          <w:szCs w:val="28"/>
        </w:rPr>
        <w:t>Чортківський</w:t>
      </w:r>
      <w:proofErr w:type="spellEnd"/>
      <w:r w:rsidRPr="00AE5F9A">
        <w:rPr>
          <w:b/>
          <w:bCs/>
          <w:sz w:val="28"/>
          <w:szCs w:val="28"/>
        </w:rPr>
        <w:t xml:space="preserve"> туристично-інформаційний</w:t>
      </w:r>
    </w:p>
    <w:p w:rsidR="00274DFD" w:rsidRDefault="00AE5F9A" w:rsidP="00AE5F9A">
      <w:pPr>
        <w:rPr>
          <w:b/>
          <w:bCs/>
          <w:sz w:val="28"/>
          <w:szCs w:val="28"/>
        </w:rPr>
      </w:pPr>
      <w:r w:rsidRPr="00AE5F9A">
        <w:rPr>
          <w:b/>
          <w:bCs/>
          <w:sz w:val="28"/>
          <w:szCs w:val="28"/>
        </w:rPr>
        <w:t xml:space="preserve">центр» </w:t>
      </w:r>
      <w:proofErr w:type="spellStart"/>
      <w:r w:rsidRPr="00AE5F9A">
        <w:rPr>
          <w:b/>
          <w:bCs/>
          <w:sz w:val="28"/>
          <w:szCs w:val="28"/>
        </w:rPr>
        <w:t>Чортківської</w:t>
      </w:r>
      <w:proofErr w:type="spellEnd"/>
      <w:r w:rsidRPr="00AE5F9A">
        <w:rPr>
          <w:b/>
          <w:bCs/>
          <w:sz w:val="28"/>
          <w:szCs w:val="28"/>
        </w:rPr>
        <w:t xml:space="preserve"> міської ради</w:t>
      </w:r>
      <w:r w:rsidR="003854A5">
        <w:rPr>
          <w:b/>
          <w:bCs/>
          <w:sz w:val="28"/>
          <w:szCs w:val="28"/>
        </w:rPr>
        <w:t xml:space="preserve"> </w:t>
      </w:r>
    </w:p>
    <w:p w:rsidR="00ED257B" w:rsidRPr="004F1351" w:rsidRDefault="00ED257B" w:rsidP="00ED257B">
      <w:pPr>
        <w:spacing w:line="276" w:lineRule="auto"/>
        <w:rPr>
          <w:color w:val="000000" w:themeColor="text1"/>
          <w:sz w:val="28"/>
        </w:rPr>
      </w:pPr>
    </w:p>
    <w:p w:rsidR="00C21861" w:rsidRPr="00F53CF9" w:rsidRDefault="00ED257B" w:rsidP="00D6157A">
      <w:pPr>
        <w:pStyle w:val="31"/>
        <w:spacing w:after="0"/>
        <w:ind w:firstLine="540"/>
        <w:jc w:val="both"/>
        <w:rPr>
          <w:sz w:val="28"/>
          <w:szCs w:val="28"/>
          <w:lang w:val="uk-UA"/>
        </w:rPr>
      </w:pPr>
      <w:r w:rsidRPr="00ED257B">
        <w:rPr>
          <w:bCs/>
          <w:iCs/>
          <w:spacing w:val="-6"/>
          <w:sz w:val="28"/>
          <w:szCs w:val="28"/>
          <w:lang w:val="uk-UA"/>
        </w:rPr>
        <w:t>З метою здійсн</w:t>
      </w:r>
      <w:r>
        <w:rPr>
          <w:bCs/>
          <w:iCs/>
          <w:spacing w:val="-6"/>
          <w:sz w:val="28"/>
          <w:szCs w:val="28"/>
          <w:lang w:val="uk-UA"/>
        </w:rPr>
        <w:t xml:space="preserve">ення комунальним підприємством </w:t>
      </w:r>
      <w:r w:rsidR="00D6157A">
        <w:rPr>
          <w:sz w:val="28"/>
          <w:szCs w:val="28"/>
          <w:lang w:val="uk-UA"/>
        </w:rPr>
        <w:t>«</w:t>
      </w:r>
      <w:proofErr w:type="spellStart"/>
      <w:r w:rsidRPr="00ED257B">
        <w:rPr>
          <w:bCs/>
          <w:iCs/>
          <w:spacing w:val="-6"/>
          <w:sz w:val="28"/>
          <w:szCs w:val="28"/>
          <w:lang w:val="uk-UA"/>
        </w:rPr>
        <w:t>Чортківський</w:t>
      </w:r>
      <w:proofErr w:type="spellEnd"/>
      <w:r w:rsidR="00800F99">
        <w:rPr>
          <w:bCs/>
          <w:iCs/>
          <w:spacing w:val="-6"/>
          <w:sz w:val="28"/>
          <w:szCs w:val="28"/>
          <w:lang w:val="uk-UA"/>
        </w:rPr>
        <w:t xml:space="preserve"> туристично-інформаційний</w:t>
      </w:r>
      <w:r>
        <w:rPr>
          <w:bCs/>
          <w:iCs/>
          <w:spacing w:val="-6"/>
          <w:sz w:val="28"/>
          <w:szCs w:val="28"/>
          <w:lang w:val="uk-UA"/>
        </w:rPr>
        <w:t xml:space="preserve"> центр</w:t>
      </w:r>
      <w:r w:rsidR="00D6157A">
        <w:rPr>
          <w:sz w:val="28"/>
          <w:szCs w:val="28"/>
          <w:lang w:val="uk-UA"/>
        </w:rPr>
        <w:t>»</w:t>
      </w:r>
      <w:r w:rsidRPr="00ED257B">
        <w:rPr>
          <w:bCs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Pr="00ED257B">
        <w:rPr>
          <w:bCs/>
          <w:iCs/>
          <w:spacing w:val="-6"/>
          <w:sz w:val="28"/>
          <w:szCs w:val="28"/>
          <w:lang w:val="uk-UA"/>
        </w:rPr>
        <w:t>Чортківської</w:t>
      </w:r>
      <w:proofErr w:type="spellEnd"/>
      <w:r w:rsidRPr="00ED257B">
        <w:rPr>
          <w:bCs/>
          <w:iCs/>
          <w:spacing w:val="-6"/>
          <w:sz w:val="28"/>
          <w:szCs w:val="28"/>
          <w:lang w:val="uk-UA"/>
        </w:rPr>
        <w:t xml:space="preserve"> міської ради статутних завдань, на підставі рішення </w:t>
      </w:r>
      <w:proofErr w:type="spellStart"/>
      <w:r w:rsidRPr="00ED257B">
        <w:rPr>
          <w:bCs/>
          <w:iCs/>
          <w:spacing w:val="-6"/>
          <w:sz w:val="28"/>
          <w:szCs w:val="28"/>
          <w:lang w:val="uk-UA"/>
        </w:rPr>
        <w:t>Чортківської</w:t>
      </w:r>
      <w:proofErr w:type="spellEnd"/>
      <w:r w:rsidRPr="00ED257B">
        <w:rPr>
          <w:bCs/>
          <w:iCs/>
          <w:spacing w:val="-6"/>
          <w:sz w:val="28"/>
          <w:szCs w:val="28"/>
          <w:lang w:val="uk-UA"/>
        </w:rPr>
        <w:t xml:space="preserve"> міської ради від</w:t>
      </w:r>
      <w:r>
        <w:rPr>
          <w:bCs/>
          <w:iCs/>
          <w:spacing w:val="-6"/>
          <w:sz w:val="28"/>
          <w:szCs w:val="28"/>
          <w:lang w:val="uk-UA"/>
        </w:rPr>
        <w:t xml:space="preserve"> 26 лютого 2021 року №241 </w:t>
      </w:r>
      <w:r w:rsidR="00D6157A">
        <w:rPr>
          <w:sz w:val="28"/>
          <w:szCs w:val="28"/>
          <w:lang w:val="uk-UA"/>
        </w:rPr>
        <w:t>«</w:t>
      </w:r>
      <w:r w:rsidRPr="00ED257B">
        <w:rPr>
          <w:bCs/>
          <w:iCs/>
          <w:spacing w:val="-6"/>
          <w:sz w:val="28"/>
          <w:szCs w:val="28"/>
          <w:lang w:val="uk-UA"/>
        </w:rPr>
        <w:t xml:space="preserve">Про утворення комунального підприємства </w:t>
      </w:r>
      <w:r w:rsidR="00D6157A">
        <w:rPr>
          <w:sz w:val="28"/>
          <w:szCs w:val="28"/>
          <w:lang w:val="uk-UA"/>
        </w:rPr>
        <w:t>«</w:t>
      </w:r>
      <w:proofErr w:type="spellStart"/>
      <w:r w:rsidRPr="00ED257B">
        <w:rPr>
          <w:bCs/>
          <w:iCs/>
          <w:spacing w:val="-6"/>
          <w:sz w:val="28"/>
          <w:szCs w:val="28"/>
          <w:lang w:val="uk-UA"/>
        </w:rPr>
        <w:t>Чортківський</w:t>
      </w:r>
      <w:proofErr w:type="spellEnd"/>
      <w:r>
        <w:rPr>
          <w:bCs/>
          <w:iCs/>
          <w:spacing w:val="-6"/>
          <w:sz w:val="28"/>
          <w:szCs w:val="28"/>
          <w:lang w:val="uk-UA"/>
        </w:rPr>
        <w:t xml:space="preserve"> туристично-інформаційний центр</w:t>
      </w:r>
      <w:r w:rsidR="00D6157A">
        <w:rPr>
          <w:sz w:val="28"/>
          <w:szCs w:val="28"/>
          <w:lang w:val="uk-UA"/>
        </w:rPr>
        <w:t>»</w:t>
      </w:r>
      <w:r w:rsidRPr="00ED257B">
        <w:rPr>
          <w:bCs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Pr="00ED257B">
        <w:rPr>
          <w:bCs/>
          <w:iCs/>
          <w:spacing w:val="-6"/>
          <w:sz w:val="28"/>
          <w:szCs w:val="28"/>
          <w:lang w:val="uk-UA"/>
        </w:rPr>
        <w:t>Чортківської</w:t>
      </w:r>
      <w:proofErr w:type="spellEnd"/>
      <w:r w:rsidRPr="00ED257B">
        <w:rPr>
          <w:bCs/>
          <w:iCs/>
          <w:spacing w:val="-6"/>
          <w:sz w:val="28"/>
          <w:szCs w:val="28"/>
          <w:lang w:val="uk-UA"/>
        </w:rPr>
        <w:t xml:space="preserve"> міськ</w:t>
      </w:r>
      <w:r>
        <w:rPr>
          <w:bCs/>
          <w:iCs/>
          <w:spacing w:val="-6"/>
          <w:sz w:val="28"/>
          <w:szCs w:val="28"/>
          <w:lang w:val="uk-UA"/>
        </w:rPr>
        <w:t>ої ради та затвердження Статуту</w:t>
      </w:r>
      <w:r w:rsidR="00D6157A">
        <w:rPr>
          <w:sz w:val="28"/>
          <w:szCs w:val="28"/>
          <w:lang w:val="uk-UA"/>
        </w:rPr>
        <w:t>»</w:t>
      </w:r>
      <w:r w:rsidRPr="00ED257B">
        <w:rPr>
          <w:bCs/>
          <w:iCs/>
          <w:spacing w:val="-6"/>
          <w:sz w:val="28"/>
          <w:szCs w:val="28"/>
          <w:lang w:val="uk-UA"/>
        </w:rPr>
        <w:t xml:space="preserve">, </w:t>
      </w:r>
      <w:r w:rsidR="00AE5F9A">
        <w:rPr>
          <w:bCs/>
          <w:iCs/>
          <w:spacing w:val="-6"/>
          <w:sz w:val="28"/>
          <w:szCs w:val="28"/>
          <w:lang w:val="uk-UA"/>
        </w:rPr>
        <w:t xml:space="preserve">керуючись </w:t>
      </w:r>
      <w:r w:rsidR="00D6157A">
        <w:rPr>
          <w:sz w:val="28"/>
          <w:lang w:val="uk-UA"/>
        </w:rPr>
        <w:t>підпункт</w:t>
      </w:r>
      <w:r w:rsidR="00AE5F9A">
        <w:rPr>
          <w:sz w:val="28"/>
          <w:lang w:val="uk-UA"/>
        </w:rPr>
        <w:t>ом</w:t>
      </w:r>
      <w:r w:rsidR="00D6157A">
        <w:rPr>
          <w:sz w:val="28"/>
          <w:lang w:val="uk-UA"/>
        </w:rPr>
        <w:t xml:space="preserve"> 1, 4 пункту «а»</w:t>
      </w:r>
      <w:r w:rsidR="00AE5F9A">
        <w:rPr>
          <w:sz w:val="28"/>
          <w:lang w:val="uk-UA"/>
        </w:rPr>
        <w:t xml:space="preserve"> частиною 1 статті 27, частиною 1 статті 52, частиною</w:t>
      </w:r>
      <w:r w:rsidR="005B59AD">
        <w:rPr>
          <w:sz w:val="28"/>
          <w:lang w:val="uk-UA"/>
        </w:rPr>
        <w:t xml:space="preserve"> 6 статті 59 </w:t>
      </w:r>
      <w:r w:rsidR="00F36DF6" w:rsidRPr="00650F2F">
        <w:rPr>
          <w:sz w:val="28"/>
          <w:szCs w:val="28"/>
          <w:lang w:val="uk-UA"/>
        </w:rPr>
        <w:t>Закону</w:t>
      </w:r>
      <w:r w:rsidR="00F36DF6" w:rsidRPr="00650F2F">
        <w:rPr>
          <w:spacing w:val="1"/>
          <w:sz w:val="28"/>
          <w:szCs w:val="28"/>
          <w:lang w:val="uk-UA"/>
        </w:rPr>
        <w:t xml:space="preserve"> </w:t>
      </w:r>
      <w:r w:rsidR="00F36DF6" w:rsidRPr="00650F2F">
        <w:rPr>
          <w:sz w:val="28"/>
          <w:szCs w:val="28"/>
          <w:lang w:val="uk-UA"/>
        </w:rPr>
        <w:t>України</w:t>
      </w:r>
      <w:r w:rsidR="00F36DF6" w:rsidRPr="00650F2F">
        <w:rPr>
          <w:spacing w:val="1"/>
          <w:sz w:val="28"/>
          <w:szCs w:val="28"/>
          <w:lang w:val="uk-UA"/>
        </w:rPr>
        <w:t xml:space="preserve"> </w:t>
      </w:r>
      <w:r w:rsidR="00D6157A">
        <w:rPr>
          <w:sz w:val="28"/>
          <w:szCs w:val="28"/>
          <w:lang w:val="uk-UA"/>
        </w:rPr>
        <w:t>«</w:t>
      </w:r>
      <w:r w:rsidR="00F36DF6" w:rsidRPr="00650F2F">
        <w:rPr>
          <w:sz w:val="28"/>
          <w:szCs w:val="28"/>
          <w:lang w:val="uk-UA"/>
        </w:rPr>
        <w:t>Про</w:t>
      </w:r>
      <w:r w:rsidR="00F36DF6" w:rsidRPr="00650F2F">
        <w:rPr>
          <w:spacing w:val="1"/>
          <w:sz w:val="28"/>
          <w:szCs w:val="28"/>
          <w:lang w:val="uk-UA"/>
        </w:rPr>
        <w:t xml:space="preserve"> </w:t>
      </w:r>
      <w:r w:rsidR="00F36DF6" w:rsidRPr="00650F2F">
        <w:rPr>
          <w:sz w:val="28"/>
          <w:szCs w:val="28"/>
          <w:lang w:val="uk-UA"/>
        </w:rPr>
        <w:t>місцеве</w:t>
      </w:r>
      <w:r w:rsidR="00F36DF6" w:rsidRPr="00650F2F">
        <w:rPr>
          <w:spacing w:val="1"/>
          <w:sz w:val="28"/>
          <w:szCs w:val="28"/>
          <w:lang w:val="uk-UA"/>
        </w:rPr>
        <w:t xml:space="preserve"> </w:t>
      </w:r>
      <w:r w:rsidR="00F36DF6" w:rsidRPr="00650F2F">
        <w:rPr>
          <w:sz w:val="28"/>
          <w:szCs w:val="28"/>
          <w:lang w:val="uk-UA"/>
        </w:rPr>
        <w:t>самоврядування</w:t>
      </w:r>
      <w:r w:rsidR="00F36DF6" w:rsidRPr="00650F2F">
        <w:rPr>
          <w:spacing w:val="1"/>
          <w:sz w:val="28"/>
          <w:szCs w:val="28"/>
          <w:lang w:val="uk-UA"/>
        </w:rPr>
        <w:t xml:space="preserve"> </w:t>
      </w:r>
      <w:r w:rsidR="00F36DF6" w:rsidRPr="00650F2F">
        <w:rPr>
          <w:sz w:val="28"/>
          <w:szCs w:val="28"/>
          <w:lang w:val="uk-UA"/>
        </w:rPr>
        <w:t>в</w:t>
      </w:r>
      <w:r w:rsidR="00F36DF6" w:rsidRPr="00650F2F">
        <w:rPr>
          <w:spacing w:val="1"/>
          <w:sz w:val="28"/>
          <w:szCs w:val="28"/>
          <w:lang w:val="uk-UA"/>
        </w:rPr>
        <w:t xml:space="preserve"> </w:t>
      </w:r>
      <w:r w:rsidR="00D6157A">
        <w:rPr>
          <w:sz w:val="28"/>
          <w:szCs w:val="28"/>
          <w:lang w:val="uk-UA"/>
        </w:rPr>
        <w:t>Україні»</w:t>
      </w:r>
      <w:r w:rsidR="00F36DF6">
        <w:rPr>
          <w:sz w:val="28"/>
          <w:lang w:val="uk-UA"/>
        </w:rPr>
        <w:t xml:space="preserve">, </w:t>
      </w:r>
      <w:r w:rsidR="00C21861" w:rsidRPr="00F53CF9">
        <w:rPr>
          <w:sz w:val="28"/>
          <w:lang w:val="uk-UA"/>
        </w:rPr>
        <w:t xml:space="preserve"> </w:t>
      </w:r>
      <w:r w:rsidR="005B59AD">
        <w:rPr>
          <w:sz w:val="28"/>
          <w:lang w:val="uk-UA"/>
        </w:rPr>
        <w:t>виконавчий комітет міської ради</w:t>
      </w:r>
    </w:p>
    <w:p w:rsidR="00F36DF6" w:rsidRPr="004F1351" w:rsidRDefault="00F36DF6" w:rsidP="00274DFD">
      <w:pPr>
        <w:pStyle w:val="11"/>
        <w:jc w:val="both"/>
        <w:rPr>
          <w:b/>
          <w:color w:val="000000" w:themeColor="text1"/>
          <w:sz w:val="28"/>
        </w:rPr>
      </w:pPr>
    </w:p>
    <w:p w:rsidR="00274DFD" w:rsidRPr="004F1351" w:rsidRDefault="005B59AD" w:rsidP="00274DFD">
      <w:pPr>
        <w:spacing w:after="240"/>
        <w:ind w:right="-5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ВИРІШИВ</w:t>
      </w:r>
      <w:r w:rsidR="00274DFD" w:rsidRPr="004F1351">
        <w:rPr>
          <w:b/>
          <w:color w:val="000000" w:themeColor="text1"/>
          <w:sz w:val="28"/>
        </w:rPr>
        <w:t xml:space="preserve"> :</w:t>
      </w:r>
    </w:p>
    <w:p w:rsidR="00F36DF6" w:rsidRPr="00F36DF6" w:rsidRDefault="00C3307B" w:rsidP="00F36DF6">
      <w:pPr>
        <w:pStyle w:val="a8"/>
        <w:numPr>
          <w:ilvl w:val="0"/>
          <w:numId w:val="2"/>
        </w:numPr>
        <w:spacing w:line="276" w:lineRule="auto"/>
        <w:ind w:left="0" w:firstLine="360"/>
        <w:jc w:val="both"/>
        <w:rPr>
          <w:bC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Затвердит</w:t>
      </w:r>
      <w:r w:rsidR="00CF424C">
        <w:rPr>
          <w:bCs/>
          <w:iCs/>
          <w:color w:val="000000"/>
          <w:sz w:val="28"/>
          <w:szCs w:val="28"/>
        </w:rPr>
        <w:t>и перелік платних послуг та цін</w:t>
      </w:r>
      <w:r>
        <w:rPr>
          <w:bCs/>
          <w:iCs/>
          <w:color w:val="000000"/>
          <w:sz w:val="28"/>
          <w:szCs w:val="28"/>
        </w:rPr>
        <w:t xml:space="preserve"> на платні послуги </w:t>
      </w:r>
      <w:r w:rsidR="00AE5F9A">
        <w:rPr>
          <w:bCs/>
          <w:iCs/>
          <w:color w:val="000000"/>
          <w:sz w:val="28"/>
          <w:szCs w:val="28"/>
        </w:rPr>
        <w:t>комунального підприємства</w:t>
      </w:r>
      <w:r w:rsidR="00ED257B">
        <w:rPr>
          <w:bCs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ED257B">
        <w:rPr>
          <w:bCs/>
          <w:iCs/>
          <w:color w:val="000000"/>
          <w:sz w:val="28"/>
          <w:szCs w:val="28"/>
        </w:rPr>
        <w:t>Чортківський</w:t>
      </w:r>
      <w:proofErr w:type="spellEnd"/>
      <w:r w:rsidR="00ED257B">
        <w:rPr>
          <w:bCs/>
          <w:iCs/>
          <w:color w:val="000000"/>
          <w:sz w:val="28"/>
          <w:szCs w:val="28"/>
        </w:rPr>
        <w:t xml:space="preserve"> туристично-інформаційний центр</w:t>
      </w:r>
      <w:r>
        <w:rPr>
          <w:sz w:val="28"/>
          <w:szCs w:val="28"/>
        </w:rPr>
        <w:t>»</w:t>
      </w:r>
      <w:r w:rsidR="00ED257B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D257B">
        <w:rPr>
          <w:bCs/>
          <w:iCs/>
          <w:color w:val="000000"/>
          <w:sz w:val="28"/>
          <w:szCs w:val="28"/>
        </w:rPr>
        <w:t>Чортківської</w:t>
      </w:r>
      <w:proofErr w:type="spellEnd"/>
      <w:r w:rsidR="00ED257B">
        <w:rPr>
          <w:bCs/>
          <w:iCs/>
          <w:color w:val="000000"/>
          <w:sz w:val="28"/>
          <w:szCs w:val="28"/>
        </w:rPr>
        <w:t xml:space="preserve"> міської ради </w:t>
      </w:r>
      <w:r>
        <w:rPr>
          <w:bCs/>
          <w:iCs/>
          <w:color w:val="000000"/>
          <w:sz w:val="28"/>
          <w:szCs w:val="28"/>
        </w:rPr>
        <w:t xml:space="preserve">з </w:t>
      </w:r>
      <w:r w:rsidR="00952C8C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 xml:space="preserve"> грудня </w:t>
      </w:r>
      <w:r w:rsidR="00952C8C">
        <w:rPr>
          <w:bCs/>
          <w:iCs/>
          <w:color w:val="000000"/>
          <w:sz w:val="28"/>
          <w:szCs w:val="28"/>
        </w:rPr>
        <w:t>2024</w:t>
      </w:r>
      <w:r w:rsidR="00ED257B">
        <w:rPr>
          <w:bCs/>
          <w:iCs/>
          <w:color w:val="000000"/>
          <w:sz w:val="28"/>
          <w:szCs w:val="28"/>
        </w:rPr>
        <w:t xml:space="preserve"> року</w:t>
      </w:r>
      <w:r w:rsidR="00ED257B" w:rsidRPr="00F36DF6">
        <w:rPr>
          <w:sz w:val="28"/>
        </w:rPr>
        <w:t xml:space="preserve"> </w:t>
      </w:r>
      <w:r w:rsidR="00274DFD" w:rsidRPr="00F36DF6">
        <w:rPr>
          <w:sz w:val="28"/>
        </w:rPr>
        <w:t>згідно додатку.</w:t>
      </w:r>
    </w:p>
    <w:p w:rsidR="00C3307B" w:rsidRDefault="000A59E9" w:rsidP="00C3307B">
      <w:pPr>
        <w:pStyle w:val="a8"/>
        <w:numPr>
          <w:ilvl w:val="0"/>
          <w:numId w:val="2"/>
        </w:numPr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0A59E9">
        <w:rPr>
          <w:bCs/>
          <w:sz w:val="28"/>
          <w:szCs w:val="28"/>
        </w:rPr>
        <w:t>Доручити директору</w:t>
      </w:r>
      <w:r w:rsidR="00C3307B">
        <w:rPr>
          <w:bCs/>
          <w:sz w:val="28"/>
          <w:szCs w:val="28"/>
        </w:rPr>
        <w:t xml:space="preserve"> </w:t>
      </w:r>
      <w:r w:rsidRPr="000A59E9">
        <w:rPr>
          <w:bCs/>
          <w:sz w:val="28"/>
          <w:szCs w:val="28"/>
        </w:rPr>
        <w:t xml:space="preserve">комунального підприємства </w:t>
      </w:r>
      <w:r w:rsidR="00C3307B">
        <w:rPr>
          <w:sz w:val="28"/>
          <w:szCs w:val="28"/>
        </w:rPr>
        <w:t>«</w:t>
      </w:r>
      <w:proofErr w:type="spellStart"/>
      <w:r w:rsidRPr="000A59E9">
        <w:rPr>
          <w:bCs/>
          <w:sz w:val="28"/>
          <w:szCs w:val="28"/>
        </w:rPr>
        <w:t>Чортківський</w:t>
      </w:r>
      <w:proofErr w:type="spellEnd"/>
      <w:r w:rsidRPr="000A59E9">
        <w:rPr>
          <w:bCs/>
          <w:sz w:val="28"/>
          <w:szCs w:val="28"/>
        </w:rPr>
        <w:t xml:space="preserve"> туристично-інформаційний центр</w:t>
      </w:r>
      <w:r w:rsidR="00C3307B">
        <w:rPr>
          <w:sz w:val="28"/>
          <w:szCs w:val="28"/>
        </w:rPr>
        <w:t>»</w:t>
      </w:r>
      <w:r w:rsidRPr="000A59E9">
        <w:rPr>
          <w:bCs/>
          <w:sz w:val="28"/>
          <w:szCs w:val="28"/>
        </w:rPr>
        <w:t xml:space="preserve"> </w:t>
      </w:r>
      <w:proofErr w:type="spellStart"/>
      <w:r w:rsidRPr="000A59E9">
        <w:rPr>
          <w:bCs/>
          <w:sz w:val="28"/>
          <w:szCs w:val="28"/>
        </w:rPr>
        <w:t>Чортківської</w:t>
      </w:r>
      <w:proofErr w:type="spellEnd"/>
      <w:r w:rsidRPr="000A59E9">
        <w:rPr>
          <w:bCs/>
          <w:sz w:val="28"/>
          <w:szCs w:val="28"/>
        </w:rPr>
        <w:t xml:space="preserve"> міської ради</w:t>
      </w:r>
      <w:r w:rsidR="00C3307B">
        <w:rPr>
          <w:bCs/>
          <w:sz w:val="28"/>
          <w:szCs w:val="28"/>
        </w:rPr>
        <w:t xml:space="preserve">, або особі, яка виконує обов’язки директора, </w:t>
      </w:r>
      <w:r w:rsidRPr="000A59E9">
        <w:rPr>
          <w:bCs/>
          <w:sz w:val="28"/>
          <w:szCs w:val="28"/>
        </w:rPr>
        <w:t xml:space="preserve">забезпечити належний контроль за наданням якісних платних послуг жителям, гостям та туристам </w:t>
      </w:r>
      <w:proofErr w:type="spellStart"/>
      <w:r w:rsidRPr="000A59E9">
        <w:rPr>
          <w:bCs/>
          <w:sz w:val="28"/>
          <w:szCs w:val="28"/>
        </w:rPr>
        <w:t>Чортківської</w:t>
      </w:r>
      <w:proofErr w:type="spellEnd"/>
      <w:r w:rsidRPr="000A59E9">
        <w:rPr>
          <w:bCs/>
          <w:sz w:val="28"/>
          <w:szCs w:val="28"/>
        </w:rPr>
        <w:t xml:space="preserve"> міської територіальної громади.</w:t>
      </w:r>
      <w:r>
        <w:rPr>
          <w:bCs/>
          <w:sz w:val="28"/>
          <w:szCs w:val="28"/>
        </w:rPr>
        <w:t xml:space="preserve"> </w:t>
      </w:r>
    </w:p>
    <w:p w:rsidR="00C3307B" w:rsidRDefault="00C3307B" w:rsidP="00C3307B">
      <w:pPr>
        <w:pStyle w:val="a8"/>
        <w:numPr>
          <w:ilvl w:val="0"/>
          <w:numId w:val="2"/>
        </w:numPr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C3307B">
        <w:rPr>
          <w:bCs/>
          <w:sz w:val="28"/>
          <w:szCs w:val="28"/>
        </w:rPr>
        <w:t xml:space="preserve">Визнати таким, що втратило чинність рішення виконавчого комітету </w:t>
      </w:r>
      <w:proofErr w:type="spellStart"/>
      <w:r w:rsidRPr="00C3307B">
        <w:rPr>
          <w:bCs/>
          <w:sz w:val="28"/>
          <w:szCs w:val="28"/>
        </w:rPr>
        <w:t>Чортківської</w:t>
      </w:r>
      <w:proofErr w:type="spellEnd"/>
      <w:r w:rsidRPr="00C3307B">
        <w:rPr>
          <w:bCs/>
          <w:sz w:val="28"/>
          <w:szCs w:val="28"/>
        </w:rPr>
        <w:t xml:space="preserve"> міської ради від </w:t>
      </w:r>
      <w:r w:rsidR="00E32342">
        <w:rPr>
          <w:bCs/>
          <w:sz w:val="28"/>
          <w:szCs w:val="28"/>
        </w:rPr>
        <w:t>14 грудня 2023 року №354</w:t>
      </w:r>
      <w:r w:rsidRPr="00C3307B">
        <w:rPr>
          <w:bCs/>
          <w:sz w:val="28"/>
          <w:szCs w:val="28"/>
        </w:rPr>
        <w:t xml:space="preserve"> «Про затвердження переліку платних послуг та цін на платні послуги комунального підприємства </w:t>
      </w:r>
      <w:r w:rsidRPr="00C3307B">
        <w:rPr>
          <w:sz w:val="28"/>
          <w:szCs w:val="28"/>
        </w:rPr>
        <w:t>«</w:t>
      </w:r>
      <w:proofErr w:type="spellStart"/>
      <w:r w:rsidRPr="00C3307B">
        <w:rPr>
          <w:bCs/>
          <w:sz w:val="28"/>
          <w:szCs w:val="28"/>
        </w:rPr>
        <w:t>Чортківський</w:t>
      </w:r>
      <w:proofErr w:type="spellEnd"/>
      <w:r w:rsidRPr="00C3307B">
        <w:rPr>
          <w:bCs/>
          <w:sz w:val="28"/>
          <w:szCs w:val="28"/>
        </w:rPr>
        <w:t xml:space="preserve"> туристично-інформаційний центр</w:t>
      </w:r>
      <w:r w:rsidRPr="00C3307B">
        <w:rPr>
          <w:sz w:val="28"/>
          <w:szCs w:val="28"/>
        </w:rPr>
        <w:t>»</w:t>
      </w:r>
      <w:r w:rsidR="00E32342">
        <w:rPr>
          <w:bCs/>
          <w:sz w:val="28"/>
          <w:szCs w:val="28"/>
        </w:rPr>
        <w:t xml:space="preserve"> </w:t>
      </w:r>
      <w:proofErr w:type="spellStart"/>
      <w:r w:rsidR="00E32342">
        <w:rPr>
          <w:bCs/>
          <w:sz w:val="28"/>
          <w:szCs w:val="28"/>
        </w:rPr>
        <w:t>Чортківської</w:t>
      </w:r>
      <w:proofErr w:type="spellEnd"/>
      <w:r w:rsidR="00E32342">
        <w:rPr>
          <w:bCs/>
          <w:sz w:val="28"/>
          <w:szCs w:val="28"/>
        </w:rPr>
        <w:t xml:space="preserve"> міської ради» з 1  грудня 2024</w:t>
      </w:r>
      <w:r w:rsidRPr="00C3307B">
        <w:rPr>
          <w:bCs/>
          <w:sz w:val="28"/>
          <w:szCs w:val="28"/>
        </w:rPr>
        <w:t xml:space="preserve"> року.</w:t>
      </w:r>
    </w:p>
    <w:p w:rsidR="008E19E5" w:rsidRPr="008E19E5" w:rsidRDefault="008E19E5" w:rsidP="008E19E5">
      <w:pPr>
        <w:spacing w:line="276" w:lineRule="auto"/>
        <w:jc w:val="both"/>
        <w:rPr>
          <w:bCs/>
          <w:sz w:val="28"/>
          <w:szCs w:val="28"/>
        </w:rPr>
      </w:pPr>
    </w:p>
    <w:p w:rsidR="00274DFD" w:rsidRPr="00C3307B" w:rsidRDefault="00274DFD" w:rsidP="00C3307B">
      <w:pPr>
        <w:pStyle w:val="a8"/>
        <w:numPr>
          <w:ilvl w:val="0"/>
          <w:numId w:val="2"/>
        </w:numPr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C3307B">
        <w:rPr>
          <w:color w:val="000000" w:themeColor="text1"/>
          <w:sz w:val="28"/>
        </w:rPr>
        <w:lastRenderedPageBreak/>
        <w:t xml:space="preserve"> Контроль за виконання</w:t>
      </w:r>
      <w:r w:rsidR="00C3307B">
        <w:rPr>
          <w:color w:val="000000" w:themeColor="text1"/>
          <w:sz w:val="28"/>
        </w:rPr>
        <w:t>м</w:t>
      </w:r>
      <w:r w:rsidRPr="00C3307B">
        <w:rPr>
          <w:color w:val="000000" w:themeColor="text1"/>
          <w:sz w:val="28"/>
        </w:rPr>
        <w:t xml:space="preserve"> даного рішення </w:t>
      </w:r>
      <w:r w:rsidR="00585D59" w:rsidRPr="00C3307B">
        <w:rPr>
          <w:color w:val="000000" w:themeColor="text1"/>
          <w:sz w:val="28"/>
        </w:rPr>
        <w:t xml:space="preserve">покласти на заступника </w:t>
      </w:r>
      <w:r w:rsidRPr="00C3307B">
        <w:rPr>
          <w:color w:val="000000" w:themeColor="text1"/>
          <w:sz w:val="28"/>
        </w:rPr>
        <w:t xml:space="preserve">міського голови </w:t>
      </w:r>
      <w:r w:rsidR="00C3307B">
        <w:rPr>
          <w:color w:val="000000" w:themeColor="text1"/>
          <w:sz w:val="28"/>
        </w:rPr>
        <w:t xml:space="preserve">з питань діяльності виконавчих органів міської ради </w:t>
      </w:r>
      <w:r w:rsidR="0041633E">
        <w:rPr>
          <w:color w:val="000000" w:themeColor="text1"/>
          <w:sz w:val="28"/>
        </w:rPr>
        <w:t>Віктора ГУРИНА</w:t>
      </w:r>
      <w:r w:rsidR="00585D59" w:rsidRPr="00C3307B">
        <w:rPr>
          <w:color w:val="000000" w:themeColor="text1"/>
          <w:sz w:val="28"/>
        </w:rPr>
        <w:t>.</w:t>
      </w:r>
    </w:p>
    <w:p w:rsidR="00274DFD" w:rsidRDefault="00274DFD" w:rsidP="00585D59">
      <w:pPr>
        <w:jc w:val="both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 xml:space="preserve">   </w:t>
      </w:r>
    </w:p>
    <w:p w:rsidR="008E19E5" w:rsidRPr="00585D59" w:rsidRDefault="008E19E5" w:rsidP="00585D59">
      <w:pPr>
        <w:jc w:val="both"/>
        <w:rPr>
          <w:color w:val="000000" w:themeColor="text1"/>
          <w:sz w:val="28"/>
        </w:rPr>
      </w:pPr>
    </w:p>
    <w:p w:rsidR="00274DFD" w:rsidRDefault="00274DFD" w:rsidP="00F67DCB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 xml:space="preserve">Міський голова                                        </w:t>
      </w:r>
      <w:r>
        <w:rPr>
          <w:b/>
          <w:color w:val="000000" w:themeColor="text1"/>
          <w:sz w:val="28"/>
        </w:rPr>
        <w:tab/>
      </w:r>
      <w:r w:rsidRPr="004F1351">
        <w:rPr>
          <w:b/>
          <w:color w:val="000000" w:themeColor="text1"/>
          <w:sz w:val="28"/>
        </w:rPr>
        <w:t xml:space="preserve">   </w:t>
      </w:r>
      <w:r>
        <w:rPr>
          <w:b/>
          <w:color w:val="000000" w:themeColor="text1"/>
          <w:sz w:val="28"/>
        </w:rPr>
        <w:t xml:space="preserve">    </w:t>
      </w:r>
      <w:r w:rsidR="00AE5F9A">
        <w:rPr>
          <w:b/>
          <w:color w:val="000000" w:themeColor="text1"/>
          <w:sz w:val="28"/>
        </w:rPr>
        <w:t xml:space="preserve">          </w:t>
      </w:r>
      <w:r w:rsidRPr="004F1351">
        <w:rPr>
          <w:b/>
          <w:color w:val="000000" w:themeColor="text1"/>
          <w:sz w:val="28"/>
        </w:rPr>
        <w:t xml:space="preserve"> Володимир   ШМАТЬКО</w:t>
      </w:r>
      <w:r w:rsidRPr="004F1351">
        <w:rPr>
          <w:color w:val="000000" w:themeColor="text1"/>
          <w:sz w:val="28"/>
        </w:rPr>
        <w:t xml:space="preserve"> </w:t>
      </w:r>
    </w:p>
    <w:p w:rsidR="000A59E9" w:rsidRDefault="000A59E9" w:rsidP="005B59AD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0A59E9" w:rsidRDefault="000A59E9" w:rsidP="005B59AD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0A59E9" w:rsidRDefault="000A59E9" w:rsidP="005B59AD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E32342" w:rsidRPr="00880F56" w:rsidRDefault="00E32342" w:rsidP="00E32342">
      <w:pPr>
        <w:spacing w:after="240" w:line="276" w:lineRule="auto"/>
        <w:ind w:firstLine="142"/>
        <w:jc w:val="both"/>
        <w:rPr>
          <w:color w:val="000000" w:themeColor="text1"/>
          <w:sz w:val="28"/>
          <w:lang w:val="ru-RU"/>
        </w:rPr>
      </w:pPr>
      <w:r w:rsidRPr="00880F56">
        <w:rPr>
          <w:color w:val="000000" w:themeColor="text1"/>
          <w:sz w:val="28"/>
          <w:lang w:val="ru-RU"/>
        </w:rPr>
        <w:t xml:space="preserve">Алеся ВАСИЛЬЧЕНКО </w:t>
      </w:r>
    </w:p>
    <w:p w:rsidR="00E32342" w:rsidRPr="00880F56" w:rsidRDefault="00E32342" w:rsidP="00E32342">
      <w:pPr>
        <w:spacing w:after="240" w:line="276" w:lineRule="auto"/>
        <w:ind w:firstLine="142"/>
        <w:jc w:val="both"/>
        <w:rPr>
          <w:color w:val="000000" w:themeColor="text1"/>
          <w:sz w:val="28"/>
          <w:lang w:val="ru-RU"/>
        </w:rPr>
      </w:pPr>
      <w:proofErr w:type="spellStart"/>
      <w:r w:rsidRPr="00880F56">
        <w:rPr>
          <w:color w:val="000000" w:themeColor="text1"/>
          <w:sz w:val="28"/>
          <w:lang w:val="ru-RU"/>
        </w:rPr>
        <w:t>Віктор</w:t>
      </w:r>
      <w:proofErr w:type="spellEnd"/>
      <w:r w:rsidRPr="00880F56">
        <w:rPr>
          <w:color w:val="000000" w:themeColor="text1"/>
          <w:sz w:val="28"/>
          <w:lang w:val="ru-RU"/>
        </w:rPr>
        <w:t xml:space="preserve"> ГУРИН </w:t>
      </w:r>
    </w:p>
    <w:p w:rsidR="00E32342" w:rsidRDefault="00E32342" w:rsidP="00E32342">
      <w:pPr>
        <w:spacing w:after="240" w:line="276" w:lineRule="auto"/>
        <w:ind w:firstLine="142"/>
        <w:jc w:val="both"/>
        <w:rPr>
          <w:color w:val="000000" w:themeColor="text1"/>
          <w:sz w:val="28"/>
          <w:lang w:val="ru-RU"/>
        </w:rPr>
      </w:pPr>
      <w:proofErr w:type="spellStart"/>
      <w:r w:rsidRPr="00880F56">
        <w:rPr>
          <w:color w:val="000000" w:themeColor="text1"/>
          <w:sz w:val="28"/>
          <w:lang w:val="ru-RU"/>
        </w:rPr>
        <w:t>Наталія</w:t>
      </w:r>
      <w:proofErr w:type="spellEnd"/>
      <w:r w:rsidRPr="00880F56">
        <w:rPr>
          <w:color w:val="000000" w:themeColor="text1"/>
          <w:sz w:val="28"/>
          <w:lang w:val="ru-RU"/>
        </w:rPr>
        <w:t xml:space="preserve"> ГЛАДУН</w:t>
      </w:r>
    </w:p>
    <w:p w:rsidR="00E32342" w:rsidRDefault="00AE5F9A" w:rsidP="00E32342">
      <w:pPr>
        <w:spacing w:after="240" w:line="276" w:lineRule="auto"/>
        <w:ind w:firstLine="142"/>
        <w:jc w:val="both"/>
        <w:rPr>
          <w:color w:val="000000" w:themeColor="text1"/>
          <w:sz w:val="28"/>
          <w:lang w:val="ru-RU"/>
        </w:rPr>
      </w:pPr>
      <w:proofErr w:type="spellStart"/>
      <w:r>
        <w:rPr>
          <w:color w:val="000000" w:themeColor="text1"/>
          <w:sz w:val="28"/>
          <w:lang w:val="ru-RU"/>
        </w:rPr>
        <w:t>Ірина</w:t>
      </w:r>
      <w:proofErr w:type="spellEnd"/>
      <w:r>
        <w:rPr>
          <w:color w:val="000000" w:themeColor="text1"/>
          <w:sz w:val="28"/>
          <w:lang w:val="ru-RU"/>
        </w:rPr>
        <w:t xml:space="preserve"> ШАРОВСЬКА</w:t>
      </w:r>
      <w:bookmarkStart w:id="0" w:name="_GoBack"/>
      <w:bookmarkEnd w:id="0"/>
    </w:p>
    <w:p w:rsidR="00E32342" w:rsidRPr="00880F56" w:rsidRDefault="00E32342" w:rsidP="00E32342">
      <w:pPr>
        <w:spacing w:after="240" w:line="276" w:lineRule="auto"/>
        <w:ind w:firstLine="142"/>
        <w:jc w:val="both"/>
        <w:rPr>
          <w:color w:val="000000" w:themeColor="text1"/>
          <w:sz w:val="28"/>
          <w:lang w:val="ru-RU"/>
        </w:rPr>
      </w:pPr>
      <w:proofErr w:type="spellStart"/>
      <w:r>
        <w:rPr>
          <w:color w:val="000000" w:themeColor="text1"/>
          <w:sz w:val="28"/>
          <w:lang w:val="ru-RU"/>
        </w:rPr>
        <w:t>Наталія</w:t>
      </w:r>
      <w:proofErr w:type="spellEnd"/>
      <w:r>
        <w:rPr>
          <w:color w:val="000000" w:themeColor="text1"/>
          <w:sz w:val="28"/>
          <w:lang w:val="ru-RU"/>
        </w:rPr>
        <w:t xml:space="preserve"> ВАНДЯК</w:t>
      </w:r>
    </w:p>
    <w:p w:rsidR="00E32342" w:rsidRPr="00880F56" w:rsidRDefault="00E32342" w:rsidP="00E32342">
      <w:pPr>
        <w:spacing w:after="240" w:line="276" w:lineRule="auto"/>
        <w:ind w:firstLine="142"/>
        <w:jc w:val="both"/>
        <w:rPr>
          <w:color w:val="000000" w:themeColor="text1"/>
          <w:sz w:val="28"/>
          <w:lang w:val="ru-RU"/>
        </w:rPr>
      </w:pPr>
      <w:r w:rsidRPr="00880F56">
        <w:rPr>
          <w:color w:val="000000" w:themeColor="text1"/>
          <w:sz w:val="28"/>
          <w:lang w:val="ru-RU"/>
        </w:rPr>
        <w:t xml:space="preserve">Олеся НІСЕВИЧ </w:t>
      </w:r>
    </w:p>
    <w:p w:rsidR="00E32342" w:rsidRPr="00880F56" w:rsidRDefault="00E32342" w:rsidP="00E32342">
      <w:pPr>
        <w:spacing w:after="240" w:line="276" w:lineRule="auto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</w:rPr>
        <w:t xml:space="preserve">  </w:t>
      </w:r>
      <w:r w:rsidRPr="00880F56">
        <w:rPr>
          <w:color w:val="000000" w:themeColor="text1"/>
          <w:sz w:val="28"/>
          <w:lang w:val="ru-RU"/>
        </w:rPr>
        <w:t>Олеся ХМЕЛИК</w:t>
      </w:r>
    </w:p>
    <w:p w:rsidR="005B59AD" w:rsidRDefault="005B59AD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5B59AD" w:rsidRDefault="005B59AD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585D59" w:rsidRDefault="00585D59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585D59" w:rsidRDefault="00585D59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F67DCB" w:rsidRDefault="00F67DCB" w:rsidP="00CA5483">
      <w:pPr>
        <w:spacing w:line="276" w:lineRule="auto"/>
        <w:ind w:left="720"/>
        <w:jc w:val="both"/>
        <w:rPr>
          <w:color w:val="000000" w:themeColor="text1"/>
          <w:sz w:val="28"/>
        </w:rPr>
      </w:pPr>
    </w:p>
    <w:p w:rsidR="00585D59" w:rsidRDefault="00585D59" w:rsidP="000A59E9">
      <w:pPr>
        <w:spacing w:line="276" w:lineRule="auto"/>
        <w:jc w:val="both"/>
        <w:rPr>
          <w:color w:val="000000" w:themeColor="text1"/>
          <w:sz w:val="28"/>
        </w:rPr>
      </w:pPr>
    </w:p>
    <w:p w:rsidR="000A59E9" w:rsidRPr="00CA5483" w:rsidRDefault="000A59E9" w:rsidP="000A59E9">
      <w:pPr>
        <w:spacing w:line="276" w:lineRule="auto"/>
        <w:jc w:val="both"/>
        <w:rPr>
          <w:color w:val="000000" w:themeColor="text1"/>
          <w:sz w:val="28"/>
        </w:rPr>
      </w:pPr>
    </w:p>
    <w:p w:rsidR="00F36DF6" w:rsidRPr="00E506E4" w:rsidRDefault="00A463CA" w:rsidP="00F36DF6">
      <w:pPr>
        <w:tabs>
          <w:tab w:val="left" w:pos="0"/>
          <w:tab w:val="left" w:pos="540"/>
          <w:tab w:val="left" w:pos="900"/>
          <w:tab w:val="left" w:pos="1134"/>
        </w:tabs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Додаток  </w:t>
      </w:r>
    </w:p>
    <w:p w:rsidR="00F36DF6" w:rsidRPr="00E506E4" w:rsidRDefault="00F36DF6" w:rsidP="00F36DF6">
      <w:pPr>
        <w:tabs>
          <w:tab w:val="left" w:pos="0"/>
          <w:tab w:val="left" w:pos="540"/>
          <w:tab w:val="left" w:pos="900"/>
          <w:tab w:val="left" w:pos="1134"/>
        </w:tabs>
        <w:wordWrap w:val="0"/>
        <w:jc w:val="right"/>
        <w:rPr>
          <w:iCs/>
          <w:color w:val="000000"/>
          <w:sz w:val="28"/>
          <w:szCs w:val="28"/>
        </w:rPr>
      </w:pPr>
      <w:r w:rsidRPr="00E506E4">
        <w:rPr>
          <w:iCs/>
          <w:color w:val="000000"/>
          <w:sz w:val="28"/>
          <w:szCs w:val="28"/>
        </w:rPr>
        <w:t xml:space="preserve">до рішення </w:t>
      </w:r>
      <w:r w:rsidR="004309E5">
        <w:rPr>
          <w:iCs/>
          <w:color w:val="000000"/>
          <w:sz w:val="28"/>
          <w:szCs w:val="28"/>
        </w:rPr>
        <w:t>виконавчого комітету</w:t>
      </w:r>
    </w:p>
    <w:p w:rsidR="00F36DF6" w:rsidRPr="00E506E4" w:rsidRDefault="00F36DF6" w:rsidP="00F36DF6">
      <w:pPr>
        <w:tabs>
          <w:tab w:val="left" w:pos="0"/>
          <w:tab w:val="left" w:pos="540"/>
          <w:tab w:val="left" w:pos="900"/>
          <w:tab w:val="left" w:pos="1134"/>
        </w:tabs>
        <w:wordWrap w:val="0"/>
        <w:jc w:val="right"/>
        <w:rPr>
          <w:iCs/>
          <w:color w:val="000000"/>
          <w:sz w:val="28"/>
          <w:szCs w:val="28"/>
        </w:rPr>
      </w:pPr>
      <w:r w:rsidRPr="00E506E4">
        <w:rPr>
          <w:iCs/>
          <w:color w:val="000000"/>
          <w:sz w:val="28"/>
          <w:szCs w:val="28"/>
        </w:rPr>
        <w:t xml:space="preserve">від </w:t>
      </w:r>
      <w:r w:rsidR="00D673E8">
        <w:rPr>
          <w:iCs/>
          <w:color w:val="000000"/>
          <w:sz w:val="28"/>
          <w:szCs w:val="28"/>
        </w:rPr>
        <w:t>20 листопада 2024</w:t>
      </w:r>
      <w:r w:rsidRPr="00E506E4">
        <w:rPr>
          <w:iCs/>
          <w:color w:val="000000"/>
          <w:sz w:val="28"/>
          <w:szCs w:val="28"/>
        </w:rPr>
        <w:t xml:space="preserve"> року №___</w:t>
      </w:r>
    </w:p>
    <w:p w:rsidR="00F36DF6" w:rsidRDefault="00F36DF6" w:rsidP="00D673E8">
      <w:pPr>
        <w:pBdr>
          <w:top w:val="nil"/>
          <w:left w:val="nil"/>
          <w:bottom w:val="nil"/>
          <w:right w:val="nil"/>
        </w:pBdr>
        <w:rPr>
          <w:b/>
          <w:color w:val="000000"/>
          <w:sz w:val="28"/>
        </w:rPr>
      </w:pPr>
    </w:p>
    <w:p w:rsidR="002B6D68" w:rsidRDefault="002B6D68">
      <w:pPr>
        <w:pBdr>
          <w:top w:val="nil"/>
          <w:left w:val="nil"/>
          <w:bottom w:val="nil"/>
          <w:right w:val="nil"/>
        </w:pBdr>
        <w:ind w:firstLine="284"/>
        <w:jc w:val="center"/>
        <w:rPr>
          <w:b/>
          <w:color w:val="000000"/>
          <w:sz w:val="28"/>
        </w:rPr>
      </w:pPr>
    </w:p>
    <w:p w:rsidR="003B32C8" w:rsidRDefault="009A1AA4" w:rsidP="003B32C8">
      <w:pPr>
        <w:suppressAutoHyphens/>
        <w:ind w:right="-128"/>
        <w:jc w:val="center"/>
        <w:rPr>
          <w:b/>
          <w:sz w:val="28"/>
          <w:szCs w:val="28"/>
        </w:rPr>
      </w:pPr>
      <w:r w:rsidRPr="00A316DE">
        <w:rPr>
          <w:b/>
          <w:sz w:val="28"/>
          <w:szCs w:val="28"/>
        </w:rPr>
        <w:t>Перелік платних послуг</w:t>
      </w:r>
      <w:r w:rsidR="001A6732">
        <w:rPr>
          <w:b/>
          <w:sz w:val="28"/>
          <w:szCs w:val="28"/>
        </w:rPr>
        <w:t xml:space="preserve"> та цін на платні послуги</w:t>
      </w:r>
      <w:r w:rsidRPr="00A316D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B32C8">
        <w:rPr>
          <w:b/>
          <w:sz w:val="28"/>
          <w:szCs w:val="28"/>
        </w:rPr>
        <w:t xml:space="preserve"> </w:t>
      </w:r>
    </w:p>
    <w:p w:rsidR="003B32C8" w:rsidRDefault="009A1AA4" w:rsidP="003B32C8">
      <w:pPr>
        <w:suppressAutoHyphens/>
        <w:ind w:right="-128"/>
        <w:jc w:val="center"/>
        <w:rPr>
          <w:b/>
          <w:sz w:val="28"/>
          <w:szCs w:val="28"/>
        </w:rPr>
      </w:pPr>
      <w:r w:rsidRPr="00A316DE">
        <w:rPr>
          <w:b/>
          <w:sz w:val="28"/>
          <w:szCs w:val="28"/>
        </w:rPr>
        <w:t xml:space="preserve">які надаються комунальним підприємством </w:t>
      </w:r>
    </w:p>
    <w:p w:rsidR="00D673E8" w:rsidRDefault="003B32C8" w:rsidP="003B32C8">
      <w:pPr>
        <w:suppressAutoHyphens/>
        <w:ind w:right="-128"/>
        <w:jc w:val="center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</w:t>
      </w:r>
      <w:proofErr w:type="spellStart"/>
      <w:r w:rsidR="009A1AA4" w:rsidRPr="00A316DE">
        <w:rPr>
          <w:b/>
          <w:sz w:val="28"/>
          <w:szCs w:val="28"/>
        </w:rPr>
        <w:t>Чортківський</w:t>
      </w:r>
      <w:proofErr w:type="spellEnd"/>
      <w:r w:rsidR="009A1AA4">
        <w:rPr>
          <w:b/>
          <w:sz w:val="28"/>
          <w:szCs w:val="28"/>
        </w:rPr>
        <w:t xml:space="preserve"> туристично-інформаційний центр</w:t>
      </w:r>
      <w:r>
        <w:rPr>
          <w:b/>
          <w:iCs/>
          <w:color w:val="000000"/>
          <w:sz w:val="28"/>
          <w:szCs w:val="28"/>
        </w:rPr>
        <w:t>»</w:t>
      </w:r>
      <w:r w:rsidR="009A1AA4">
        <w:rPr>
          <w:b/>
          <w:sz w:val="28"/>
          <w:szCs w:val="28"/>
        </w:rPr>
        <w:t xml:space="preserve"> </w:t>
      </w:r>
    </w:p>
    <w:p w:rsidR="009A1AA4" w:rsidRDefault="00D673E8" w:rsidP="003B32C8">
      <w:pPr>
        <w:suppressAutoHyphens/>
        <w:ind w:right="-12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Чортківської</w:t>
      </w:r>
      <w:proofErr w:type="spellEnd"/>
      <w:r>
        <w:rPr>
          <w:b/>
          <w:sz w:val="28"/>
          <w:szCs w:val="28"/>
        </w:rPr>
        <w:t xml:space="preserve"> міської ради </w:t>
      </w:r>
      <w:r w:rsidR="009A1AA4">
        <w:rPr>
          <w:b/>
          <w:sz w:val="28"/>
          <w:szCs w:val="28"/>
        </w:rPr>
        <w:t>у новій редакції</w:t>
      </w:r>
    </w:p>
    <w:p w:rsidR="009A1AA4" w:rsidRPr="00A316DE" w:rsidRDefault="009A1AA4" w:rsidP="009A1AA4">
      <w:pPr>
        <w:suppressAutoHyphens/>
        <w:ind w:right="-128"/>
        <w:jc w:val="center"/>
        <w:rPr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40"/>
        <w:gridCol w:w="6018"/>
        <w:gridCol w:w="1338"/>
        <w:gridCol w:w="1633"/>
      </w:tblGrid>
      <w:tr w:rsidR="009A1AA4" w:rsidRPr="00A316DE" w:rsidTr="00D673E8">
        <w:trPr>
          <w:tblCellSpacing w:w="0" w:type="dxa"/>
        </w:trPr>
        <w:tc>
          <w:tcPr>
            <w:tcW w:w="332" w:type="pct"/>
            <w:vAlign w:val="center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№ п\п</w:t>
            </w:r>
          </w:p>
        </w:tc>
        <w:tc>
          <w:tcPr>
            <w:tcW w:w="3125" w:type="pct"/>
            <w:vAlign w:val="center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Перелік платних послуг</w:t>
            </w:r>
          </w:p>
        </w:tc>
        <w:tc>
          <w:tcPr>
            <w:tcW w:w="695" w:type="pct"/>
            <w:vAlign w:val="center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Група</w:t>
            </w:r>
          </w:p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(1-9 осіб)</w:t>
            </w:r>
          </w:p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Ціна, грн.</w:t>
            </w:r>
          </w:p>
        </w:tc>
        <w:tc>
          <w:tcPr>
            <w:tcW w:w="848" w:type="pct"/>
            <w:vAlign w:val="center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Група</w:t>
            </w:r>
          </w:p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(11-50осіб)</w:t>
            </w:r>
          </w:p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proofErr w:type="spellStart"/>
            <w:r w:rsidRPr="00A316DE">
              <w:rPr>
                <w:sz w:val="28"/>
                <w:szCs w:val="28"/>
              </w:rPr>
              <w:t>Ціна,грн</w:t>
            </w:r>
            <w:proofErr w:type="spellEnd"/>
            <w:r w:rsidRPr="00A316DE">
              <w:rPr>
                <w:sz w:val="28"/>
                <w:szCs w:val="28"/>
              </w:rPr>
              <w:t>.</w:t>
            </w:r>
          </w:p>
        </w:tc>
      </w:tr>
      <w:tr w:rsidR="009A1AA4" w:rsidRPr="00A316DE" w:rsidTr="00D673E8">
        <w:trPr>
          <w:trHeight w:val="1935"/>
          <w:tblCellSpacing w:w="0" w:type="dxa"/>
        </w:trPr>
        <w:tc>
          <w:tcPr>
            <w:tcW w:w="332" w:type="pct"/>
          </w:tcPr>
          <w:p w:rsidR="009A1AA4" w:rsidRPr="00A316DE" w:rsidRDefault="009A1AA4" w:rsidP="00626AE4">
            <w:pPr>
              <w:numPr>
                <w:ilvl w:val="0"/>
                <w:numId w:val="6"/>
              </w:numPr>
              <w:suppressAutoHyphens/>
              <w:ind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pct"/>
          </w:tcPr>
          <w:p w:rsidR="00D673E8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 xml:space="preserve">Піші оглядові екскурсії історичними </w:t>
            </w:r>
          </w:p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пам’ятками міста Чорткова:</w:t>
            </w:r>
          </w:p>
          <w:p w:rsidR="009A1AA4" w:rsidRPr="00A316DE" w:rsidRDefault="009A1AA4" w:rsidP="009A1AA4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Оглядова екскурсія Чортковом – 1 год.</w:t>
            </w:r>
          </w:p>
          <w:p w:rsidR="009A1AA4" w:rsidRPr="00A316DE" w:rsidRDefault="009A1AA4" w:rsidP="009A1AA4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Оглядова екскурсія Чортковом – 1,5 год.</w:t>
            </w:r>
          </w:p>
          <w:p w:rsidR="009A1AA4" w:rsidRPr="00A316DE" w:rsidRDefault="009A1AA4" w:rsidP="009A1AA4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Оглядова екскурсія Чортковом – 2 год.</w:t>
            </w:r>
          </w:p>
          <w:p w:rsidR="009A1AA4" w:rsidRPr="00A316DE" w:rsidRDefault="009A1AA4" w:rsidP="009A1AA4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Оглядова екскурсія Чортковом – 2,5 год.</w:t>
            </w:r>
          </w:p>
          <w:p w:rsidR="009A1AA4" w:rsidRDefault="009A1AA4" w:rsidP="009A1AA4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Оглядова екскурсія Чортковом – 3 год.</w:t>
            </w:r>
          </w:p>
          <w:p w:rsidR="004F5CA4" w:rsidRDefault="004F5CA4" w:rsidP="009A1AA4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Екскурсія окремими </w:t>
            </w:r>
          </w:p>
          <w:p w:rsidR="004F5CA4" w:rsidRDefault="004F5CA4" w:rsidP="004F5CA4">
            <w:pPr>
              <w:suppressAutoHyphens/>
              <w:ind w:left="360"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туристичними об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єктами</w:t>
            </w:r>
            <w:proofErr w:type="spellEnd"/>
            <w:r>
              <w:rPr>
                <w:sz w:val="28"/>
                <w:szCs w:val="28"/>
              </w:rPr>
              <w:t xml:space="preserve"> (годинникова вежа,</w:t>
            </w:r>
            <w:r w:rsidR="00626AE4">
              <w:rPr>
                <w:sz w:val="28"/>
                <w:szCs w:val="28"/>
              </w:rPr>
              <w:t xml:space="preserve"> </w:t>
            </w:r>
          </w:p>
          <w:p w:rsidR="00D673E8" w:rsidRDefault="004F5CA4" w:rsidP="004F5CA4">
            <w:pPr>
              <w:suppressAutoHyphens/>
              <w:ind w:left="360"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вежа</w:t>
            </w:r>
            <w:r w:rsidR="00D673E8">
              <w:rPr>
                <w:sz w:val="28"/>
                <w:szCs w:val="28"/>
              </w:rPr>
              <w:t xml:space="preserve"> Нової ратуші</w:t>
            </w:r>
            <w:r>
              <w:rPr>
                <w:sz w:val="28"/>
                <w:szCs w:val="28"/>
              </w:rPr>
              <w:t>, аптека ХХ ст.)</w:t>
            </w:r>
          </w:p>
          <w:p w:rsidR="004F5CA4" w:rsidRDefault="004F5CA4" w:rsidP="0002280E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</w:p>
          <w:p w:rsidR="00626AE4" w:rsidRDefault="0002280E" w:rsidP="0002280E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військовослужбовців</w:t>
            </w:r>
            <w:r w:rsidR="00626AE4">
              <w:rPr>
                <w:sz w:val="28"/>
                <w:szCs w:val="28"/>
              </w:rPr>
              <w:t xml:space="preserve"> оглядова екскурсія</w:t>
            </w:r>
          </w:p>
          <w:p w:rsidR="002D46BE" w:rsidRDefault="00626AE4" w:rsidP="0002280E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 до 2 год. безкоштовна.</w:t>
            </w:r>
          </w:p>
          <w:p w:rsidR="00626AE4" w:rsidRPr="00A316DE" w:rsidRDefault="00626AE4" w:rsidP="0002280E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</w:p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</w:p>
          <w:p w:rsidR="009A1AA4" w:rsidRPr="00A316DE" w:rsidRDefault="000525D8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9A1AA4" w:rsidRPr="00A316DE" w:rsidRDefault="000525D8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9A1AA4" w:rsidRPr="00A316DE" w:rsidRDefault="005A14D7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9A1AA4" w:rsidRPr="00A316DE" w:rsidRDefault="005A14D7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9A1AA4" w:rsidRDefault="005A14D7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D673E8" w:rsidRDefault="00D673E8" w:rsidP="004F5CA4">
            <w:pPr>
              <w:pStyle w:val="a8"/>
              <w:ind w:left="360" w:right="-128"/>
              <w:jc w:val="both"/>
              <w:rPr>
                <w:sz w:val="28"/>
                <w:szCs w:val="28"/>
              </w:rPr>
            </w:pPr>
          </w:p>
          <w:p w:rsidR="004F5CA4" w:rsidRDefault="004F5CA4" w:rsidP="00D673E8"/>
          <w:p w:rsidR="004F5CA4" w:rsidRPr="00D673E8" w:rsidRDefault="004F5CA4" w:rsidP="004F5CA4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848" w:type="pct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</w:p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</w:p>
          <w:p w:rsidR="009A1AA4" w:rsidRPr="00A316DE" w:rsidRDefault="000525D8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A1AA4" w:rsidRPr="00A316DE">
              <w:rPr>
                <w:sz w:val="28"/>
                <w:szCs w:val="28"/>
              </w:rPr>
              <w:t>/з особи</w:t>
            </w:r>
          </w:p>
          <w:p w:rsidR="009A1AA4" w:rsidRPr="00A316DE" w:rsidRDefault="000525D8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A1AA4" w:rsidRPr="00A316DE">
              <w:rPr>
                <w:sz w:val="28"/>
                <w:szCs w:val="28"/>
              </w:rPr>
              <w:t>/з особи</w:t>
            </w:r>
          </w:p>
          <w:p w:rsidR="009A1AA4" w:rsidRPr="00A316DE" w:rsidRDefault="005A14D7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9A1AA4" w:rsidRPr="00A316DE">
              <w:rPr>
                <w:sz w:val="28"/>
                <w:szCs w:val="28"/>
              </w:rPr>
              <w:t>/з особи</w:t>
            </w:r>
          </w:p>
          <w:p w:rsidR="009A1AA4" w:rsidRPr="00A316DE" w:rsidRDefault="005A14D7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A1AA4" w:rsidRPr="00A316DE">
              <w:rPr>
                <w:sz w:val="28"/>
                <w:szCs w:val="28"/>
              </w:rPr>
              <w:t>0/з особи</w:t>
            </w:r>
          </w:p>
          <w:p w:rsidR="009A1AA4" w:rsidRDefault="005A14D7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A1AA4" w:rsidRPr="00A316DE">
              <w:rPr>
                <w:sz w:val="28"/>
                <w:szCs w:val="28"/>
              </w:rPr>
              <w:t>0/з особи</w:t>
            </w:r>
          </w:p>
          <w:p w:rsidR="004F5CA4" w:rsidRDefault="004F5C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</w:p>
          <w:p w:rsidR="004F5CA4" w:rsidRDefault="004F5C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</w:p>
          <w:p w:rsidR="00626AE4" w:rsidRPr="00A316DE" w:rsidRDefault="00D673E8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50/з</w:t>
            </w:r>
            <w:r w:rsidR="004F5C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особи</w:t>
            </w:r>
          </w:p>
        </w:tc>
      </w:tr>
      <w:tr w:rsidR="00D673E8" w:rsidRPr="00A316DE" w:rsidTr="00D673E8">
        <w:trPr>
          <w:trHeight w:val="1129"/>
          <w:tblCellSpacing w:w="0" w:type="dxa"/>
        </w:trPr>
        <w:tc>
          <w:tcPr>
            <w:tcW w:w="332" w:type="pct"/>
          </w:tcPr>
          <w:p w:rsidR="00D673E8" w:rsidRPr="00A316DE" w:rsidRDefault="00D673E8" w:rsidP="00626AE4">
            <w:pPr>
              <w:numPr>
                <w:ilvl w:val="0"/>
                <w:numId w:val="6"/>
              </w:numPr>
              <w:suppressAutoHyphens/>
              <w:ind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pct"/>
          </w:tcPr>
          <w:p w:rsidR="00D673E8" w:rsidRDefault="00D673E8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Супровід туристичних груп в околицях </w:t>
            </w:r>
          </w:p>
          <w:p w:rsidR="00D673E8" w:rsidRPr="00A316DE" w:rsidRDefault="00D673E8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Чорткова та Теплого Поділля</w:t>
            </w:r>
          </w:p>
        </w:tc>
        <w:tc>
          <w:tcPr>
            <w:tcW w:w="1543" w:type="pct"/>
            <w:gridSpan w:val="2"/>
          </w:tcPr>
          <w:p w:rsidR="00D673E8" w:rsidRDefault="00D673E8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грн/особа*</w:t>
            </w:r>
          </w:p>
          <w:p w:rsidR="00D673E8" w:rsidRDefault="00D673E8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*ціна за весь день</w:t>
            </w:r>
          </w:p>
          <w:p w:rsidR="00D673E8" w:rsidRPr="00A316DE" w:rsidRDefault="00D673E8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</w:p>
        </w:tc>
      </w:tr>
      <w:tr w:rsidR="009A1AA4" w:rsidRPr="00A316DE" w:rsidTr="00D673E8">
        <w:trPr>
          <w:tblCellSpacing w:w="0" w:type="dxa"/>
        </w:trPr>
        <w:tc>
          <w:tcPr>
            <w:tcW w:w="332" w:type="pct"/>
          </w:tcPr>
          <w:p w:rsidR="009A1AA4" w:rsidRPr="00A316DE" w:rsidRDefault="009A1AA4" w:rsidP="009A1AA4">
            <w:pPr>
              <w:numPr>
                <w:ilvl w:val="0"/>
                <w:numId w:val="6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pct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Оренда рекламної площадки для друкованої продукції формату А2 на туристично-рекламному тубусі.</w:t>
            </w:r>
          </w:p>
        </w:tc>
        <w:tc>
          <w:tcPr>
            <w:tcW w:w="1543" w:type="pct"/>
            <w:gridSpan w:val="2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100/за місяць</w:t>
            </w:r>
          </w:p>
        </w:tc>
      </w:tr>
      <w:tr w:rsidR="009A1AA4" w:rsidRPr="00A316DE" w:rsidTr="00D673E8">
        <w:trPr>
          <w:trHeight w:val="1232"/>
          <w:tblCellSpacing w:w="0" w:type="dxa"/>
        </w:trPr>
        <w:tc>
          <w:tcPr>
            <w:tcW w:w="332" w:type="pct"/>
          </w:tcPr>
          <w:p w:rsidR="009A1AA4" w:rsidRPr="00A316DE" w:rsidRDefault="009A1AA4" w:rsidP="009A1AA4">
            <w:pPr>
              <w:numPr>
                <w:ilvl w:val="0"/>
                <w:numId w:val="6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pct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Послуга – оренда</w:t>
            </w:r>
            <w:r>
              <w:rPr>
                <w:sz w:val="28"/>
                <w:szCs w:val="28"/>
              </w:rPr>
              <w:t xml:space="preserve"> </w:t>
            </w:r>
            <w:r w:rsidRPr="00A316DE">
              <w:rPr>
                <w:sz w:val="28"/>
                <w:szCs w:val="28"/>
              </w:rPr>
              <w:t>туристичного обладнання:</w:t>
            </w:r>
          </w:p>
          <w:p w:rsidR="009A1AA4" w:rsidRPr="00A316DE" w:rsidRDefault="009A1AA4" w:rsidP="009A1AA4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Каяк одномісний</w:t>
            </w:r>
          </w:p>
          <w:p w:rsidR="009A1AA4" w:rsidRPr="00A316DE" w:rsidRDefault="009A1AA4" w:rsidP="009A1AA4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Каяк двомісний</w:t>
            </w:r>
          </w:p>
        </w:tc>
        <w:tc>
          <w:tcPr>
            <w:tcW w:w="695" w:type="pct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1 година</w:t>
            </w:r>
          </w:p>
          <w:p w:rsidR="009A1AA4" w:rsidRPr="00A316DE" w:rsidRDefault="00BA622E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9A1AA4" w:rsidRPr="00A316DE" w:rsidRDefault="00BA622E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48" w:type="pct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Весь день</w:t>
            </w:r>
          </w:p>
          <w:p w:rsidR="009A1AA4" w:rsidRPr="00A316DE" w:rsidRDefault="00BA622E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9A1AA4" w:rsidRPr="00A316DE" w:rsidRDefault="00BA622E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1AA4" w:rsidRPr="00A316DE">
              <w:rPr>
                <w:sz w:val="28"/>
                <w:szCs w:val="28"/>
              </w:rPr>
              <w:t>00</w:t>
            </w:r>
          </w:p>
        </w:tc>
      </w:tr>
      <w:tr w:rsidR="009A1AA4" w:rsidRPr="00AA3B5E" w:rsidTr="00D673E8">
        <w:trPr>
          <w:tblCellSpacing w:w="0" w:type="dxa"/>
        </w:trPr>
        <w:tc>
          <w:tcPr>
            <w:tcW w:w="332" w:type="pct"/>
          </w:tcPr>
          <w:p w:rsidR="009A1AA4" w:rsidRPr="00A316DE" w:rsidRDefault="009A1AA4" w:rsidP="009A1AA4">
            <w:pPr>
              <w:numPr>
                <w:ilvl w:val="0"/>
                <w:numId w:val="6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pct"/>
          </w:tcPr>
          <w:p w:rsidR="001B134B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 xml:space="preserve">Послуга – </w:t>
            </w:r>
            <w:r>
              <w:rPr>
                <w:sz w:val="28"/>
                <w:szCs w:val="28"/>
              </w:rPr>
              <w:t>організація</w:t>
            </w:r>
            <w:r w:rsidRPr="00A316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навчальних, презентаційних, консалтингових заходів </w:t>
            </w:r>
          </w:p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зустрічей.</w:t>
            </w:r>
          </w:p>
        </w:tc>
        <w:tc>
          <w:tcPr>
            <w:tcW w:w="1543" w:type="pct"/>
            <w:gridSpan w:val="2"/>
          </w:tcPr>
          <w:p w:rsidR="009A1AA4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</w:p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500/година</w:t>
            </w:r>
          </w:p>
        </w:tc>
      </w:tr>
      <w:tr w:rsidR="009A1AA4" w:rsidRPr="00A316DE" w:rsidTr="00D673E8">
        <w:trPr>
          <w:tblCellSpacing w:w="0" w:type="dxa"/>
        </w:trPr>
        <w:tc>
          <w:tcPr>
            <w:tcW w:w="332" w:type="pct"/>
          </w:tcPr>
          <w:p w:rsidR="009A1AA4" w:rsidRPr="00A316DE" w:rsidRDefault="009A1AA4" w:rsidP="009A1AA4">
            <w:pPr>
              <w:numPr>
                <w:ilvl w:val="0"/>
                <w:numId w:val="6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pct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Продаж сувенірної продукції:</w:t>
            </w:r>
          </w:p>
          <w:p w:rsidR="009A1AA4" w:rsidRPr="00A316DE" w:rsidRDefault="001B134B" w:rsidP="009A1AA4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Сувенірна карта історичного центру Чорткова</w:t>
            </w:r>
          </w:p>
          <w:p w:rsidR="001B134B" w:rsidRDefault="001B134B" w:rsidP="001B134B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1B134B">
              <w:rPr>
                <w:sz w:val="28"/>
                <w:szCs w:val="28"/>
              </w:rPr>
              <w:t xml:space="preserve">3D </w:t>
            </w:r>
            <w:proofErr w:type="spellStart"/>
            <w:r w:rsidRPr="001B134B">
              <w:rPr>
                <w:sz w:val="28"/>
                <w:szCs w:val="28"/>
              </w:rPr>
              <w:t>поштівка</w:t>
            </w:r>
            <w:proofErr w:type="spellEnd"/>
            <w:r w:rsidRPr="001B134B">
              <w:rPr>
                <w:sz w:val="28"/>
                <w:szCs w:val="28"/>
              </w:rPr>
              <w:t xml:space="preserve"> </w:t>
            </w:r>
            <w:proofErr w:type="spellStart"/>
            <w:r w:rsidRPr="001B134B">
              <w:rPr>
                <w:sz w:val="28"/>
                <w:szCs w:val="28"/>
              </w:rPr>
              <w:t>Chortkiv</w:t>
            </w:r>
            <w:proofErr w:type="spellEnd"/>
            <w:r w:rsidRPr="001B134B">
              <w:rPr>
                <w:sz w:val="28"/>
                <w:szCs w:val="28"/>
              </w:rPr>
              <w:t xml:space="preserve"> </w:t>
            </w:r>
            <w:proofErr w:type="spellStart"/>
            <w:r w:rsidRPr="001B134B">
              <w:rPr>
                <w:sz w:val="28"/>
                <w:szCs w:val="28"/>
              </w:rPr>
              <w:t>Pocket</w:t>
            </w:r>
            <w:proofErr w:type="spellEnd"/>
            <w:r w:rsidRPr="001B134B">
              <w:rPr>
                <w:sz w:val="28"/>
                <w:szCs w:val="28"/>
              </w:rPr>
              <w:t xml:space="preserve"> </w:t>
            </w:r>
            <w:proofErr w:type="spellStart"/>
            <w:r w:rsidRPr="001B134B">
              <w:rPr>
                <w:sz w:val="28"/>
                <w:szCs w:val="28"/>
              </w:rPr>
              <w:t>City</w:t>
            </w:r>
            <w:proofErr w:type="spellEnd"/>
            <w:r w:rsidRPr="001B134B">
              <w:rPr>
                <w:sz w:val="28"/>
                <w:szCs w:val="28"/>
              </w:rPr>
              <w:t xml:space="preserve"> AR</w:t>
            </w:r>
          </w:p>
          <w:p w:rsidR="001B134B" w:rsidRDefault="001B134B" w:rsidP="001B134B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1B134B">
              <w:rPr>
                <w:sz w:val="28"/>
                <w:szCs w:val="28"/>
              </w:rPr>
              <w:t>Свічка «Ратуша Чорткова»</w:t>
            </w:r>
          </w:p>
          <w:p w:rsidR="009A1AA4" w:rsidRDefault="009A1AA4" w:rsidP="001B134B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Дерев’яний магніт</w:t>
            </w:r>
            <w:r w:rsidR="001B134B">
              <w:rPr>
                <w:sz w:val="28"/>
                <w:szCs w:val="28"/>
              </w:rPr>
              <w:t xml:space="preserve"> сувенірний</w:t>
            </w:r>
          </w:p>
          <w:p w:rsidR="001B134B" w:rsidRDefault="001B134B" w:rsidP="001B134B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Ялинкова прикраса в упаковці</w:t>
            </w:r>
          </w:p>
          <w:p w:rsidR="009A1AA4" w:rsidRDefault="001B134B" w:rsidP="001B134B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1B134B">
              <w:rPr>
                <w:sz w:val="28"/>
                <w:szCs w:val="28"/>
              </w:rPr>
              <w:t>Туристичний путівник «Чортків-495»</w:t>
            </w:r>
          </w:p>
          <w:p w:rsidR="001B134B" w:rsidRDefault="001B134B" w:rsidP="001B134B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1B134B">
              <w:rPr>
                <w:sz w:val="28"/>
                <w:szCs w:val="28"/>
              </w:rPr>
              <w:t>Кружка сувенірна</w:t>
            </w:r>
          </w:p>
          <w:p w:rsidR="001B134B" w:rsidRDefault="001B134B" w:rsidP="001B134B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1B134B">
              <w:rPr>
                <w:sz w:val="28"/>
                <w:szCs w:val="28"/>
              </w:rPr>
              <w:t>Футболка сувенірна</w:t>
            </w:r>
          </w:p>
          <w:p w:rsidR="002D46BE" w:rsidRDefault="001B134B" w:rsidP="002D46BE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Екосумка</w:t>
            </w:r>
            <w:proofErr w:type="spellEnd"/>
          </w:p>
          <w:p w:rsidR="004F5CA4" w:rsidRDefault="004F5CA4" w:rsidP="002D46BE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Шкарпетки</w:t>
            </w:r>
          </w:p>
          <w:p w:rsidR="004F5CA4" w:rsidRDefault="004F5CA4" w:rsidP="002D46BE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</w:p>
          <w:p w:rsidR="004F5CA4" w:rsidRPr="002D46BE" w:rsidRDefault="004F5CA4" w:rsidP="002D46BE">
            <w:pPr>
              <w:numPr>
                <w:ilvl w:val="0"/>
                <w:numId w:val="5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Листівки</w:t>
            </w:r>
          </w:p>
        </w:tc>
        <w:tc>
          <w:tcPr>
            <w:tcW w:w="1543" w:type="pct"/>
            <w:gridSpan w:val="2"/>
          </w:tcPr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</w:p>
          <w:p w:rsidR="009A1AA4" w:rsidRPr="00A316DE" w:rsidRDefault="001B134B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A1AA4" w:rsidRPr="00A316DE">
              <w:rPr>
                <w:sz w:val="28"/>
                <w:szCs w:val="28"/>
              </w:rPr>
              <w:t>0</w:t>
            </w:r>
          </w:p>
          <w:p w:rsidR="009A1AA4" w:rsidRDefault="001B134B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  <w:p w:rsidR="009A1AA4" w:rsidRDefault="001B134B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1B134B" w:rsidRDefault="001B134B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9A1AA4" w:rsidRDefault="001B134B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  <w:p w:rsidR="009A1AA4" w:rsidRDefault="001B134B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9A1AA4" w:rsidRDefault="001B134B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1B134B" w:rsidRDefault="001B134B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:rsidR="001B134B" w:rsidRDefault="001B134B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  <w:p w:rsidR="00950FBA" w:rsidRDefault="004F5C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4F5CA4" w:rsidRDefault="004F5C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4F5CA4" w:rsidRPr="004F5CA4" w:rsidRDefault="004F5C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A1AA4" w:rsidRPr="00A316DE" w:rsidTr="00D673E8">
        <w:trPr>
          <w:tblCellSpacing w:w="0" w:type="dxa"/>
        </w:trPr>
        <w:tc>
          <w:tcPr>
            <w:tcW w:w="332" w:type="pct"/>
          </w:tcPr>
          <w:p w:rsidR="009A1AA4" w:rsidRPr="00A316DE" w:rsidRDefault="009A1AA4" w:rsidP="009A1AA4">
            <w:pPr>
              <w:numPr>
                <w:ilvl w:val="0"/>
                <w:numId w:val="6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pct"/>
          </w:tcPr>
          <w:p w:rsidR="001B134B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 xml:space="preserve">Послуга – організація туристичних </w:t>
            </w:r>
            <w:proofErr w:type="spellStart"/>
            <w:r w:rsidRPr="00A316DE">
              <w:rPr>
                <w:sz w:val="28"/>
                <w:szCs w:val="28"/>
              </w:rPr>
              <w:t>івентів</w:t>
            </w:r>
            <w:proofErr w:type="spellEnd"/>
            <w:r w:rsidRPr="00A316DE">
              <w:rPr>
                <w:sz w:val="28"/>
                <w:szCs w:val="28"/>
              </w:rPr>
              <w:t xml:space="preserve"> </w:t>
            </w:r>
          </w:p>
          <w:p w:rsidR="009A1AA4" w:rsidRPr="00A316DE" w:rsidRDefault="009A1A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та інших подій</w:t>
            </w:r>
          </w:p>
        </w:tc>
        <w:tc>
          <w:tcPr>
            <w:tcW w:w="1543" w:type="pct"/>
            <w:gridSpan w:val="2"/>
          </w:tcPr>
          <w:p w:rsidR="009A1AA4" w:rsidRPr="00A316DE" w:rsidRDefault="009A1AA4" w:rsidP="008334B0">
            <w:pPr>
              <w:suppressAutoHyphens/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Ціна за додатковою домовленістю</w:t>
            </w:r>
          </w:p>
        </w:tc>
      </w:tr>
      <w:tr w:rsidR="0032120B" w:rsidRPr="00A316DE" w:rsidTr="00D673E8">
        <w:trPr>
          <w:tblCellSpacing w:w="0" w:type="dxa"/>
        </w:trPr>
        <w:tc>
          <w:tcPr>
            <w:tcW w:w="332" w:type="pct"/>
          </w:tcPr>
          <w:p w:rsidR="0032120B" w:rsidRPr="00A316DE" w:rsidRDefault="0032120B" w:rsidP="009A1AA4">
            <w:pPr>
              <w:numPr>
                <w:ilvl w:val="0"/>
                <w:numId w:val="6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pct"/>
          </w:tcPr>
          <w:p w:rsidR="004F5CA4" w:rsidRDefault="0032120B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4F5CA4">
              <w:rPr>
                <w:sz w:val="28"/>
                <w:szCs w:val="28"/>
              </w:rPr>
              <w:t xml:space="preserve">зробка туристичного маршруту </w:t>
            </w:r>
          </w:p>
          <w:p w:rsidR="004F5CA4" w:rsidRDefault="004F5CA4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 індивідуальної програми </w:t>
            </w:r>
            <w:r w:rsidR="0032120B">
              <w:rPr>
                <w:sz w:val="28"/>
                <w:szCs w:val="28"/>
              </w:rPr>
              <w:t xml:space="preserve">в околицях </w:t>
            </w:r>
          </w:p>
          <w:p w:rsidR="0032120B" w:rsidRPr="00A316DE" w:rsidRDefault="0032120B" w:rsidP="004C3C2A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Теплого Поділля</w:t>
            </w:r>
          </w:p>
        </w:tc>
        <w:tc>
          <w:tcPr>
            <w:tcW w:w="1543" w:type="pct"/>
            <w:gridSpan w:val="2"/>
          </w:tcPr>
          <w:p w:rsidR="0032120B" w:rsidRDefault="0032120B" w:rsidP="008334B0">
            <w:pPr>
              <w:suppressAutoHyphens/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Ціна за додатковою домовленістю</w:t>
            </w:r>
          </w:p>
        </w:tc>
      </w:tr>
      <w:tr w:rsidR="009A1AA4" w:rsidRPr="00A316DE" w:rsidTr="00D673E8">
        <w:trPr>
          <w:tblCellSpacing w:w="0" w:type="dxa"/>
        </w:trPr>
        <w:tc>
          <w:tcPr>
            <w:tcW w:w="332" w:type="pct"/>
          </w:tcPr>
          <w:p w:rsidR="009A1AA4" w:rsidRPr="00A316DE" w:rsidRDefault="009A1AA4" w:rsidP="009A1AA4">
            <w:pPr>
              <w:numPr>
                <w:ilvl w:val="0"/>
                <w:numId w:val="6"/>
              </w:numPr>
              <w:suppressAutoHyphens/>
              <w:ind w:right="-128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pct"/>
          </w:tcPr>
          <w:p w:rsidR="009A1AA4" w:rsidRPr="00A316DE" w:rsidRDefault="009A1AA4" w:rsidP="001B134B">
            <w:pPr>
              <w:suppressAutoHyphens/>
              <w:ind w:right="-128"/>
              <w:jc w:val="both"/>
              <w:rPr>
                <w:sz w:val="28"/>
                <w:szCs w:val="28"/>
              </w:rPr>
            </w:pPr>
            <w:r w:rsidRPr="00A316DE">
              <w:rPr>
                <w:sz w:val="28"/>
                <w:szCs w:val="28"/>
              </w:rPr>
              <w:t>Послуга - організація майстер-класів</w:t>
            </w:r>
          </w:p>
        </w:tc>
        <w:tc>
          <w:tcPr>
            <w:tcW w:w="1543" w:type="pct"/>
            <w:gridSpan w:val="2"/>
          </w:tcPr>
          <w:p w:rsidR="009A1AA4" w:rsidRPr="00A316DE" w:rsidRDefault="009A1AA4" w:rsidP="008334B0">
            <w:pPr>
              <w:suppressAutoHyphens/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Ціна за додатковою домовленістю</w:t>
            </w:r>
          </w:p>
        </w:tc>
      </w:tr>
    </w:tbl>
    <w:p w:rsidR="009A1AA4" w:rsidRPr="00A316DE" w:rsidRDefault="009A1AA4" w:rsidP="009A1AA4">
      <w:pPr>
        <w:suppressAutoHyphens/>
        <w:ind w:right="-128"/>
        <w:jc w:val="both"/>
        <w:rPr>
          <w:b/>
          <w:sz w:val="28"/>
          <w:szCs w:val="28"/>
          <w:lang w:val="ru-RU" w:eastAsia="ar-SA"/>
        </w:rPr>
      </w:pPr>
    </w:p>
    <w:p w:rsidR="002B6D68" w:rsidRDefault="002B6D68">
      <w:pPr>
        <w:pBdr>
          <w:top w:val="nil"/>
          <w:left w:val="nil"/>
          <w:bottom w:val="nil"/>
          <w:right w:val="nil"/>
        </w:pBdr>
        <w:ind w:firstLine="284"/>
        <w:jc w:val="center"/>
        <w:rPr>
          <w:b/>
          <w:color w:val="000000"/>
          <w:sz w:val="28"/>
        </w:rPr>
      </w:pPr>
    </w:p>
    <w:p w:rsidR="00201442" w:rsidRDefault="00201442">
      <w:pPr>
        <w:pBdr>
          <w:top w:val="nil"/>
          <w:left w:val="nil"/>
          <w:bottom w:val="nil"/>
          <w:right w:val="nil"/>
        </w:pBdr>
        <w:rPr>
          <w:color w:val="000000"/>
          <w:sz w:val="28"/>
        </w:rPr>
      </w:pPr>
    </w:p>
    <w:p w:rsidR="00F020D4" w:rsidRDefault="00AE36C9" w:rsidP="002517BC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Керуюча справами </w:t>
      </w:r>
    </w:p>
    <w:p w:rsidR="00F020D4" w:rsidRDefault="00F020D4" w:rsidP="002517BC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</w:t>
      </w:r>
      <w:r w:rsidR="00AE36C9">
        <w:rPr>
          <w:b/>
          <w:color w:val="000000" w:themeColor="text1"/>
          <w:sz w:val="28"/>
        </w:rPr>
        <w:t>иконавчого</w:t>
      </w:r>
      <w:r>
        <w:rPr>
          <w:b/>
          <w:color w:val="000000" w:themeColor="text1"/>
          <w:sz w:val="28"/>
        </w:rPr>
        <w:t xml:space="preserve"> </w:t>
      </w:r>
      <w:r w:rsidR="00AE36C9">
        <w:rPr>
          <w:b/>
          <w:color w:val="000000" w:themeColor="text1"/>
          <w:sz w:val="28"/>
        </w:rPr>
        <w:t xml:space="preserve">комітету </w:t>
      </w:r>
    </w:p>
    <w:p w:rsidR="002517BC" w:rsidRPr="00F020D4" w:rsidRDefault="00AE36C9" w:rsidP="002517BC">
      <w:pPr>
        <w:tabs>
          <w:tab w:val="left" w:pos="708"/>
        </w:tabs>
        <w:jc w:val="both"/>
        <w:rPr>
          <w:rStyle w:val="a9"/>
          <w:b/>
          <w:i w:val="0"/>
          <w:iCs w:val="0"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міської ради </w:t>
      </w:r>
      <w:r w:rsidR="002517BC" w:rsidRPr="004F1351">
        <w:rPr>
          <w:b/>
          <w:color w:val="000000" w:themeColor="text1"/>
          <w:sz w:val="28"/>
        </w:rPr>
        <w:t xml:space="preserve">    </w:t>
      </w:r>
      <w:r w:rsidR="00F020D4">
        <w:rPr>
          <w:b/>
          <w:color w:val="000000" w:themeColor="text1"/>
          <w:sz w:val="28"/>
        </w:rPr>
        <w:t xml:space="preserve">                 </w:t>
      </w:r>
      <w:r w:rsidR="002517BC" w:rsidRPr="004F1351">
        <w:rPr>
          <w:b/>
          <w:color w:val="000000" w:themeColor="text1"/>
          <w:sz w:val="28"/>
        </w:rPr>
        <w:t xml:space="preserve">                                    </w:t>
      </w:r>
      <w:r w:rsidR="002517BC">
        <w:rPr>
          <w:b/>
          <w:color w:val="000000" w:themeColor="text1"/>
          <w:sz w:val="28"/>
        </w:rPr>
        <w:tab/>
      </w:r>
      <w:r w:rsidR="002517BC" w:rsidRPr="004F1351">
        <w:rPr>
          <w:b/>
          <w:color w:val="000000" w:themeColor="text1"/>
          <w:sz w:val="28"/>
        </w:rPr>
        <w:t xml:space="preserve">   </w:t>
      </w:r>
      <w:r w:rsidR="002517BC">
        <w:rPr>
          <w:b/>
          <w:color w:val="000000" w:themeColor="text1"/>
          <w:sz w:val="28"/>
        </w:rPr>
        <w:t xml:space="preserve">    </w:t>
      </w:r>
      <w:r w:rsidR="002517BC" w:rsidRPr="004F1351">
        <w:rPr>
          <w:b/>
          <w:color w:val="000000" w:themeColor="text1"/>
          <w:sz w:val="28"/>
        </w:rPr>
        <w:t xml:space="preserve">    </w:t>
      </w:r>
      <w:proofErr w:type="spellStart"/>
      <w:r>
        <w:rPr>
          <w:b/>
          <w:color w:val="000000" w:themeColor="text1"/>
          <w:sz w:val="28"/>
        </w:rPr>
        <w:t>Алеся</w:t>
      </w:r>
      <w:proofErr w:type="spellEnd"/>
      <w:r>
        <w:rPr>
          <w:b/>
          <w:color w:val="000000" w:themeColor="text1"/>
          <w:sz w:val="28"/>
        </w:rPr>
        <w:t xml:space="preserve"> ВАСИЛЬЧЕНКО </w:t>
      </w:r>
    </w:p>
    <w:p w:rsidR="00201442" w:rsidRDefault="00201442">
      <w:pPr>
        <w:pBdr>
          <w:top w:val="nil"/>
          <w:left w:val="nil"/>
          <w:bottom w:val="nil"/>
          <w:right w:val="nil"/>
        </w:pBdr>
        <w:rPr>
          <w:color w:val="000000"/>
          <w:sz w:val="28"/>
        </w:rPr>
      </w:pPr>
    </w:p>
    <w:sectPr w:rsidR="00201442">
      <w:pgSz w:w="11906" w:h="16838" w:code="9"/>
      <w:pgMar w:top="850" w:right="850" w:bottom="850" w:left="1417" w:header="708" w:footer="708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4C6"/>
    <w:multiLevelType w:val="hybridMultilevel"/>
    <w:tmpl w:val="245C5F92"/>
    <w:lvl w:ilvl="0" w:tplc="07382C3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BA043F"/>
    <w:multiLevelType w:val="hybridMultilevel"/>
    <w:tmpl w:val="3F32D8C8"/>
    <w:lvl w:ilvl="0" w:tplc="D20EFDA4">
      <w:start w:val="1"/>
      <w:numFmt w:val="decimal"/>
      <w:lvlText w:val="%1."/>
      <w:lvlJc w:val="left"/>
      <w:pPr>
        <w:ind w:left="1275" w:hanging="915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B67B7"/>
    <w:multiLevelType w:val="hybridMultilevel"/>
    <w:tmpl w:val="9BC090B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51EF6"/>
    <w:multiLevelType w:val="hybridMultilevel"/>
    <w:tmpl w:val="030C3786"/>
    <w:lvl w:ilvl="0" w:tplc="FD2621CC">
      <w:start w:val="6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677B1C31"/>
    <w:multiLevelType w:val="hybridMultilevel"/>
    <w:tmpl w:val="3F32D8C8"/>
    <w:lvl w:ilvl="0" w:tplc="D20EFDA4">
      <w:start w:val="1"/>
      <w:numFmt w:val="decimal"/>
      <w:lvlText w:val="%1."/>
      <w:lvlJc w:val="left"/>
      <w:pPr>
        <w:ind w:left="1275" w:hanging="915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27DAA"/>
    <w:multiLevelType w:val="hybridMultilevel"/>
    <w:tmpl w:val="3F32D8C8"/>
    <w:lvl w:ilvl="0" w:tplc="D20EFDA4">
      <w:start w:val="1"/>
      <w:numFmt w:val="decimal"/>
      <w:lvlText w:val="%1."/>
      <w:lvlJc w:val="left"/>
      <w:pPr>
        <w:ind w:left="1275" w:hanging="915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70A6D"/>
    <w:multiLevelType w:val="hybridMultilevel"/>
    <w:tmpl w:val="69EAAA2A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42"/>
    <w:rsid w:val="00013EA7"/>
    <w:rsid w:val="0002280E"/>
    <w:rsid w:val="000320DE"/>
    <w:rsid w:val="000360A3"/>
    <w:rsid w:val="000525D8"/>
    <w:rsid w:val="000605F6"/>
    <w:rsid w:val="0008730B"/>
    <w:rsid w:val="0009384F"/>
    <w:rsid w:val="000A176F"/>
    <w:rsid w:val="000A59E9"/>
    <w:rsid w:val="000E363E"/>
    <w:rsid w:val="000F7913"/>
    <w:rsid w:val="0011710E"/>
    <w:rsid w:val="00144C4C"/>
    <w:rsid w:val="00150F80"/>
    <w:rsid w:val="00154BDC"/>
    <w:rsid w:val="001602D5"/>
    <w:rsid w:val="001616EC"/>
    <w:rsid w:val="00180A7F"/>
    <w:rsid w:val="001A6732"/>
    <w:rsid w:val="001B134B"/>
    <w:rsid w:val="001D6C1F"/>
    <w:rsid w:val="00201442"/>
    <w:rsid w:val="002077BA"/>
    <w:rsid w:val="00226F85"/>
    <w:rsid w:val="002517BC"/>
    <w:rsid w:val="00274DFD"/>
    <w:rsid w:val="002B0E2F"/>
    <w:rsid w:val="002B6D68"/>
    <w:rsid w:val="002D46BE"/>
    <w:rsid w:val="0031435D"/>
    <w:rsid w:val="0032120B"/>
    <w:rsid w:val="00362396"/>
    <w:rsid w:val="003854A5"/>
    <w:rsid w:val="003A37F6"/>
    <w:rsid w:val="003B32C8"/>
    <w:rsid w:val="00407853"/>
    <w:rsid w:val="0041633E"/>
    <w:rsid w:val="004309E5"/>
    <w:rsid w:val="00446358"/>
    <w:rsid w:val="004C0E48"/>
    <w:rsid w:val="004F5CA4"/>
    <w:rsid w:val="00500A92"/>
    <w:rsid w:val="00537F9A"/>
    <w:rsid w:val="00585D59"/>
    <w:rsid w:val="0059518F"/>
    <w:rsid w:val="005A14D7"/>
    <w:rsid w:val="005A6451"/>
    <w:rsid w:val="005B59AD"/>
    <w:rsid w:val="006267F7"/>
    <w:rsid w:val="00626AE4"/>
    <w:rsid w:val="00637D41"/>
    <w:rsid w:val="00653A30"/>
    <w:rsid w:val="00694C33"/>
    <w:rsid w:val="006A6186"/>
    <w:rsid w:val="006B1B38"/>
    <w:rsid w:val="006C3502"/>
    <w:rsid w:val="006D12E0"/>
    <w:rsid w:val="00795D2E"/>
    <w:rsid w:val="007E78A2"/>
    <w:rsid w:val="00800F99"/>
    <w:rsid w:val="00823BAF"/>
    <w:rsid w:val="008334B0"/>
    <w:rsid w:val="00877D8A"/>
    <w:rsid w:val="008C4D6F"/>
    <w:rsid w:val="008E19E5"/>
    <w:rsid w:val="008F190E"/>
    <w:rsid w:val="00950FBA"/>
    <w:rsid w:val="00952C8C"/>
    <w:rsid w:val="009A1AA4"/>
    <w:rsid w:val="009C6E77"/>
    <w:rsid w:val="009F76B0"/>
    <w:rsid w:val="00A13D5E"/>
    <w:rsid w:val="00A463CA"/>
    <w:rsid w:val="00A6068A"/>
    <w:rsid w:val="00AB72DE"/>
    <w:rsid w:val="00AC4704"/>
    <w:rsid w:val="00AE36C9"/>
    <w:rsid w:val="00AE5F9A"/>
    <w:rsid w:val="00AE7984"/>
    <w:rsid w:val="00B77C1A"/>
    <w:rsid w:val="00BA0FC1"/>
    <w:rsid w:val="00BA622E"/>
    <w:rsid w:val="00BE58DE"/>
    <w:rsid w:val="00BF4296"/>
    <w:rsid w:val="00BF4AF2"/>
    <w:rsid w:val="00C21861"/>
    <w:rsid w:val="00C3307B"/>
    <w:rsid w:val="00C37B0C"/>
    <w:rsid w:val="00CA5483"/>
    <w:rsid w:val="00CF424C"/>
    <w:rsid w:val="00D50C00"/>
    <w:rsid w:val="00D6157A"/>
    <w:rsid w:val="00D673E8"/>
    <w:rsid w:val="00D703C2"/>
    <w:rsid w:val="00DA6402"/>
    <w:rsid w:val="00DB57A6"/>
    <w:rsid w:val="00DE000B"/>
    <w:rsid w:val="00DF424D"/>
    <w:rsid w:val="00DF7EE5"/>
    <w:rsid w:val="00E14729"/>
    <w:rsid w:val="00E32342"/>
    <w:rsid w:val="00E53063"/>
    <w:rsid w:val="00E54218"/>
    <w:rsid w:val="00E85000"/>
    <w:rsid w:val="00ED257B"/>
    <w:rsid w:val="00ED6998"/>
    <w:rsid w:val="00F020D4"/>
    <w:rsid w:val="00F36DF6"/>
    <w:rsid w:val="00F67DCB"/>
    <w:rsid w:val="00F91945"/>
    <w:rsid w:val="00F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A4E0"/>
  <w15:docId w15:val="{36805E01-4B5E-4A46-A1A7-049FAF3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</w:pBdr>
      <w:spacing w:before="360" w:after="80"/>
    </w:pPr>
    <w:rPr>
      <w:rFonts w:ascii="Georgia" w:hAnsi="Georgia"/>
      <w:i/>
      <w:color w:val="666666"/>
      <w:sz w:val="4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FR1">
    <w:name w:val="FR1"/>
    <w:rsid w:val="00274DFD"/>
    <w:pPr>
      <w:widowControl w:val="0"/>
      <w:suppressAutoHyphens/>
      <w:spacing w:line="300" w:lineRule="auto"/>
      <w:ind w:left="2080" w:right="2000"/>
      <w:jc w:val="both"/>
    </w:pPr>
    <w:rPr>
      <w:sz w:val="28"/>
    </w:rPr>
  </w:style>
  <w:style w:type="paragraph" w:customStyle="1" w:styleId="11">
    <w:name w:val="Стиль1"/>
    <w:basedOn w:val="a"/>
    <w:rsid w:val="00274DFD"/>
    <w:pPr>
      <w:suppressAutoHyphens/>
    </w:pPr>
    <w:rPr>
      <w:sz w:val="24"/>
    </w:rPr>
  </w:style>
  <w:style w:type="paragraph" w:styleId="a8">
    <w:name w:val="List Paragraph"/>
    <w:basedOn w:val="a"/>
    <w:uiPriority w:val="34"/>
    <w:qFormat/>
    <w:rsid w:val="00274DFD"/>
    <w:pPr>
      <w:suppressAutoHyphens/>
      <w:ind w:left="720"/>
      <w:contextualSpacing/>
    </w:pPr>
    <w:rPr>
      <w:sz w:val="24"/>
    </w:rPr>
  </w:style>
  <w:style w:type="character" w:styleId="a9">
    <w:name w:val="Emphasis"/>
    <w:qFormat/>
    <w:rsid w:val="00274DFD"/>
    <w:rPr>
      <w:i/>
      <w:iCs/>
    </w:rPr>
  </w:style>
  <w:style w:type="paragraph" w:customStyle="1" w:styleId="31">
    <w:name w:val="Основной текст 31"/>
    <w:basedOn w:val="a"/>
    <w:rsid w:val="00274DFD"/>
    <w:pPr>
      <w:suppressAutoHyphens/>
      <w:spacing w:after="120"/>
    </w:pPr>
    <w:rPr>
      <w:sz w:val="16"/>
      <w:szCs w:val="16"/>
      <w:lang w:val="ru-RU" w:eastAsia="zh-CN"/>
    </w:rPr>
  </w:style>
  <w:style w:type="paragraph" w:styleId="aa">
    <w:name w:val="Balloon Text"/>
    <w:basedOn w:val="a"/>
    <w:link w:val="ab"/>
    <w:uiPriority w:val="99"/>
    <w:semiHidden/>
    <w:unhideWhenUsed/>
    <w:rsid w:val="00DE000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0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Olexandra</dc:creator>
  <cp:lastModifiedBy>Олеся</cp:lastModifiedBy>
  <cp:revision>13</cp:revision>
  <cp:lastPrinted>2023-10-24T11:54:00Z</cp:lastPrinted>
  <dcterms:created xsi:type="dcterms:W3CDTF">2024-11-12T19:17:00Z</dcterms:created>
  <dcterms:modified xsi:type="dcterms:W3CDTF">2024-11-13T13:45:00Z</dcterms:modified>
</cp:coreProperties>
</file>