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F79E" w14:textId="44BA73FC" w:rsidR="00AB0933" w:rsidRDefault="00F23996" w:rsidP="00AB0933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996">
        <w:drawing>
          <wp:inline distT="0" distB="0" distL="0" distR="0" wp14:anchorId="273A91E9" wp14:editId="17DB6A02">
            <wp:extent cx="6120130" cy="2147570"/>
            <wp:effectExtent l="0" t="0" r="0" b="5080"/>
            <wp:docPr id="1770684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E72D" w14:textId="77777777" w:rsidR="00F23996" w:rsidRPr="001B79C3" w:rsidRDefault="00F23996" w:rsidP="00AB0933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82AEC" w14:textId="711E7085" w:rsidR="00894EDE" w:rsidRDefault="00C46CAC" w:rsidP="0006422B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C46CAC">
        <w:rPr>
          <w:rFonts w:eastAsia="Times New Roman"/>
          <w:b/>
          <w:sz w:val="28"/>
          <w:szCs w:val="28"/>
        </w:rPr>
        <w:t xml:space="preserve">Про затвердження Переліку захисних споруд цивільного захисту </w:t>
      </w:r>
      <w:r w:rsidR="0006422B" w:rsidRPr="0006422B">
        <w:rPr>
          <w:b/>
          <w:bCs/>
          <w:sz w:val="28"/>
          <w:szCs w:val="28"/>
        </w:rPr>
        <w:t xml:space="preserve">протирадіаційних </w:t>
      </w:r>
      <w:r w:rsidR="0006422B">
        <w:rPr>
          <w:rFonts w:eastAsia="Times New Roman"/>
          <w:b/>
          <w:sz w:val="28"/>
          <w:szCs w:val="28"/>
        </w:rPr>
        <w:t xml:space="preserve">та </w:t>
      </w:r>
      <w:r w:rsidR="0006422B" w:rsidRPr="0006422B">
        <w:rPr>
          <w:b/>
          <w:bCs/>
          <w:sz w:val="28"/>
          <w:szCs w:val="28"/>
        </w:rPr>
        <w:t xml:space="preserve">найпростіших </w:t>
      </w:r>
      <w:proofErr w:type="spellStart"/>
      <w:r w:rsidR="0006422B" w:rsidRPr="0006422B">
        <w:rPr>
          <w:b/>
          <w:bCs/>
          <w:sz w:val="28"/>
          <w:szCs w:val="28"/>
        </w:rPr>
        <w:t>укриттів</w:t>
      </w:r>
      <w:proofErr w:type="spellEnd"/>
      <w:r w:rsidR="0006422B" w:rsidRPr="00C46CAC">
        <w:rPr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Чортківської</w:t>
      </w:r>
      <w:r w:rsidRPr="00C46CAC">
        <w:rPr>
          <w:rFonts w:eastAsia="Times New Roman"/>
          <w:b/>
          <w:sz w:val="28"/>
          <w:szCs w:val="28"/>
        </w:rPr>
        <w:t xml:space="preserve"> міської територіальної громади</w:t>
      </w:r>
    </w:p>
    <w:p w14:paraId="3F73733B" w14:textId="77777777" w:rsidR="00C46CAC" w:rsidRPr="001B79C3" w:rsidRDefault="00C46CAC" w:rsidP="001318CB">
      <w:pPr>
        <w:pStyle w:val="Default"/>
        <w:rPr>
          <w:rFonts w:eastAsia="Times New Roman"/>
          <w:b/>
        </w:rPr>
      </w:pPr>
    </w:p>
    <w:p w14:paraId="1E034F9E" w14:textId="503A6E5F" w:rsidR="001318CB" w:rsidRPr="0076720B" w:rsidRDefault="00C46CAC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C46CAC">
        <w:rPr>
          <w:sz w:val="28"/>
          <w:szCs w:val="28"/>
        </w:rPr>
        <w:t xml:space="preserve">З метою узагальнення даних фонду захисних споруд цивільного захисту, які знаходяться в межах території </w:t>
      </w:r>
      <w:r>
        <w:rPr>
          <w:sz w:val="28"/>
          <w:szCs w:val="28"/>
        </w:rPr>
        <w:t>Чортківської</w:t>
      </w:r>
      <w:r w:rsidRPr="00C46CAC">
        <w:rPr>
          <w:sz w:val="28"/>
          <w:szCs w:val="28"/>
        </w:rPr>
        <w:t xml:space="preserve"> міської територіальної громади, відповідно до ч</w:t>
      </w:r>
      <w:r w:rsidR="009A18BB">
        <w:rPr>
          <w:sz w:val="28"/>
          <w:szCs w:val="28"/>
        </w:rPr>
        <w:t xml:space="preserve">астини </w:t>
      </w:r>
      <w:r w:rsidRPr="00C46CAC">
        <w:rPr>
          <w:sz w:val="28"/>
          <w:szCs w:val="28"/>
        </w:rPr>
        <w:t>2</w:t>
      </w:r>
      <w:r w:rsidR="0006422B">
        <w:rPr>
          <w:sz w:val="28"/>
          <w:szCs w:val="28"/>
        </w:rPr>
        <w:t xml:space="preserve"> та ч</w:t>
      </w:r>
      <w:r w:rsidR="009A18BB">
        <w:rPr>
          <w:sz w:val="28"/>
          <w:szCs w:val="28"/>
        </w:rPr>
        <w:t xml:space="preserve">астини </w:t>
      </w:r>
      <w:r w:rsidRPr="00C46CAC">
        <w:rPr>
          <w:sz w:val="28"/>
          <w:szCs w:val="28"/>
        </w:rPr>
        <w:t>3 ст</w:t>
      </w:r>
      <w:r w:rsidR="009A18BB">
        <w:rPr>
          <w:sz w:val="28"/>
          <w:szCs w:val="28"/>
        </w:rPr>
        <w:t xml:space="preserve">атті </w:t>
      </w:r>
      <w:r w:rsidRPr="00C46CAC">
        <w:rPr>
          <w:sz w:val="28"/>
          <w:szCs w:val="28"/>
        </w:rPr>
        <w:t>19, ч</w:t>
      </w:r>
      <w:r w:rsidR="009A18BB">
        <w:rPr>
          <w:sz w:val="28"/>
          <w:szCs w:val="28"/>
        </w:rPr>
        <w:t xml:space="preserve">астини </w:t>
      </w:r>
      <w:r w:rsidRPr="00C46CAC">
        <w:rPr>
          <w:sz w:val="28"/>
          <w:szCs w:val="28"/>
        </w:rPr>
        <w:t>4 ст</w:t>
      </w:r>
      <w:r w:rsidR="009A18BB">
        <w:rPr>
          <w:sz w:val="28"/>
          <w:szCs w:val="28"/>
        </w:rPr>
        <w:t xml:space="preserve">атті </w:t>
      </w:r>
      <w:r w:rsidRPr="00C46CAC">
        <w:rPr>
          <w:sz w:val="28"/>
          <w:szCs w:val="28"/>
        </w:rPr>
        <w:t>32 Кодексу цивільного захисту України, Постанови Кабінету Міністрів України від 10</w:t>
      </w:r>
      <w:r w:rsidR="009A18BB">
        <w:rPr>
          <w:sz w:val="28"/>
          <w:szCs w:val="28"/>
        </w:rPr>
        <w:t xml:space="preserve"> березня </w:t>
      </w:r>
      <w:r w:rsidRPr="00C46CAC">
        <w:rPr>
          <w:sz w:val="28"/>
          <w:szCs w:val="28"/>
        </w:rPr>
        <w:t>2017 року №138 «Деякі питання використання захисних споруд цивільного захисту», наказу МВС України від 09</w:t>
      </w:r>
      <w:r w:rsidR="009A18BB">
        <w:rPr>
          <w:sz w:val="28"/>
          <w:szCs w:val="28"/>
        </w:rPr>
        <w:t xml:space="preserve"> липня </w:t>
      </w:r>
      <w:r w:rsidRPr="00C46CAC">
        <w:rPr>
          <w:sz w:val="28"/>
          <w:szCs w:val="28"/>
        </w:rPr>
        <w:t>2018</w:t>
      </w:r>
      <w:r w:rsidR="009A18BB">
        <w:rPr>
          <w:sz w:val="28"/>
          <w:szCs w:val="28"/>
        </w:rPr>
        <w:t xml:space="preserve"> року</w:t>
      </w:r>
      <w:r w:rsidRPr="00C46CAC">
        <w:rPr>
          <w:sz w:val="28"/>
          <w:szCs w:val="28"/>
        </w:rPr>
        <w:t xml:space="preserve"> № 579 «Про затвердження вимог з питань використання та обліку фонду захисних споруд цивільного захисту», зареєстрованого у Міністерстві юстиції України 30 липня 2018 р</w:t>
      </w:r>
      <w:r w:rsidR="009A18BB">
        <w:rPr>
          <w:sz w:val="28"/>
          <w:szCs w:val="28"/>
        </w:rPr>
        <w:t>оку</w:t>
      </w:r>
      <w:r w:rsidRPr="00C46CAC">
        <w:rPr>
          <w:sz w:val="28"/>
          <w:szCs w:val="28"/>
        </w:rPr>
        <w:t xml:space="preserve"> за №879/32331</w:t>
      </w:r>
      <w:r w:rsidR="00A90BE9">
        <w:rPr>
          <w:sz w:val="28"/>
          <w:szCs w:val="28"/>
        </w:rPr>
        <w:t xml:space="preserve">, </w:t>
      </w:r>
      <w:r w:rsidR="001318CB">
        <w:rPr>
          <w:sz w:val="28"/>
          <w:szCs w:val="28"/>
        </w:rPr>
        <w:t xml:space="preserve">та </w:t>
      </w:r>
      <w:r w:rsidR="00AB640F">
        <w:rPr>
          <w:sz w:val="28"/>
          <w:szCs w:val="28"/>
        </w:rPr>
        <w:t xml:space="preserve">керуючись </w:t>
      </w:r>
      <w:r w:rsidR="00AB640F">
        <w:rPr>
          <w:rFonts w:eastAsia="Times New Roman"/>
          <w:sz w:val="28"/>
          <w:szCs w:val="28"/>
        </w:rPr>
        <w:t>ст</w:t>
      </w:r>
      <w:r w:rsidR="009A18BB">
        <w:rPr>
          <w:rFonts w:eastAsia="Times New Roman"/>
          <w:sz w:val="28"/>
          <w:szCs w:val="28"/>
        </w:rPr>
        <w:t>аттею</w:t>
      </w:r>
      <w:r w:rsidR="00DB3330">
        <w:rPr>
          <w:rFonts w:eastAsia="Times New Roman"/>
          <w:sz w:val="28"/>
          <w:szCs w:val="28"/>
        </w:rPr>
        <w:t xml:space="preserve"> </w:t>
      </w:r>
      <w:r w:rsidR="00AB640F" w:rsidRPr="0076720B">
        <w:rPr>
          <w:rFonts w:eastAsia="Times New Roman"/>
          <w:sz w:val="28"/>
          <w:szCs w:val="28"/>
        </w:rPr>
        <w:t>52</w:t>
      </w:r>
      <w:r w:rsidR="00AB640F">
        <w:rPr>
          <w:rFonts w:eastAsia="Times New Roman"/>
          <w:sz w:val="28"/>
          <w:szCs w:val="28"/>
        </w:rPr>
        <w:t xml:space="preserve">, </w:t>
      </w:r>
      <w:r w:rsidR="00A125C3">
        <w:rPr>
          <w:rFonts w:eastAsia="Times New Roman"/>
          <w:sz w:val="28"/>
          <w:szCs w:val="28"/>
        </w:rPr>
        <w:t>ч</w:t>
      </w:r>
      <w:r w:rsidR="009A18BB">
        <w:rPr>
          <w:rFonts w:eastAsia="Times New Roman"/>
          <w:sz w:val="28"/>
          <w:szCs w:val="28"/>
        </w:rPr>
        <w:t>астиною</w:t>
      </w:r>
      <w:r w:rsidR="00DB3330">
        <w:rPr>
          <w:rFonts w:eastAsia="Times New Roman"/>
          <w:sz w:val="28"/>
          <w:szCs w:val="28"/>
        </w:rPr>
        <w:t xml:space="preserve"> </w:t>
      </w:r>
      <w:r w:rsidR="00AB640F">
        <w:rPr>
          <w:rFonts w:eastAsia="Times New Roman"/>
          <w:sz w:val="28"/>
          <w:szCs w:val="28"/>
        </w:rPr>
        <w:t>6 ст</w:t>
      </w:r>
      <w:r w:rsidR="009A18BB">
        <w:rPr>
          <w:rFonts w:eastAsia="Times New Roman"/>
          <w:sz w:val="28"/>
          <w:szCs w:val="28"/>
        </w:rPr>
        <w:t>атті</w:t>
      </w:r>
      <w:r w:rsidR="00DB3330">
        <w:rPr>
          <w:rFonts w:eastAsia="Times New Roman"/>
          <w:sz w:val="28"/>
          <w:szCs w:val="28"/>
        </w:rPr>
        <w:t xml:space="preserve"> </w:t>
      </w:r>
      <w:r w:rsidR="00AB640F">
        <w:rPr>
          <w:rFonts w:eastAsia="Times New Roman"/>
          <w:sz w:val="28"/>
          <w:szCs w:val="28"/>
        </w:rPr>
        <w:t xml:space="preserve">59 </w:t>
      </w:r>
      <w:r w:rsidR="001318CB" w:rsidRPr="0076720B">
        <w:rPr>
          <w:rFonts w:eastAsia="Times New Roman"/>
          <w:sz w:val="28"/>
          <w:szCs w:val="28"/>
        </w:rPr>
        <w:t>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="001318CB"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00121680" w14:textId="77777777" w:rsidR="001318CB" w:rsidRPr="001B79C3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F5E585" w14:textId="77777777" w:rsidR="001318CB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0B6A0330" w14:textId="77777777" w:rsidR="00A3595A" w:rsidRDefault="00A3595A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2332E5" w14:textId="748E3DBC" w:rsidR="00C46CAC" w:rsidRPr="00AC1E5E" w:rsidRDefault="00C46CAC" w:rsidP="00AC1E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1E5E">
        <w:rPr>
          <w:rFonts w:ascii="Times New Roman" w:hAnsi="Times New Roman"/>
          <w:sz w:val="28"/>
          <w:szCs w:val="28"/>
        </w:rPr>
        <w:t xml:space="preserve">Затвердити Перелік захисних споруд цивільного захисту протирадіаційних </w:t>
      </w:r>
      <w:proofErr w:type="spellStart"/>
      <w:r w:rsidRPr="00AC1E5E">
        <w:rPr>
          <w:rFonts w:ascii="Times New Roman" w:hAnsi="Times New Roman"/>
          <w:sz w:val="28"/>
          <w:szCs w:val="28"/>
        </w:rPr>
        <w:t>укриттів</w:t>
      </w:r>
      <w:proofErr w:type="spellEnd"/>
      <w:r w:rsidRPr="00AC1E5E">
        <w:rPr>
          <w:rFonts w:ascii="Times New Roman" w:hAnsi="Times New Roman"/>
          <w:sz w:val="28"/>
          <w:szCs w:val="28"/>
        </w:rPr>
        <w:t xml:space="preserve"> </w:t>
      </w:r>
      <w:r w:rsidR="001B27BB" w:rsidRPr="00AC1E5E">
        <w:rPr>
          <w:rFonts w:ascii="Times New Roman" w:hAnsi="Times New Roman"/>
          <w:sz w:val="28"/>
          <w:szCs w:val="28"/>
        </w:rPr>
        <w:t>Чортківської</w:t>
      </w:r>
      <w:r w:rsidRPr="00AC1E5E">
        <w:rPr>
          <w:rFonts w:ascii="Times New Roman" w:hAnsi="Times New Roman"/>
          <w:sz w:val="28"/>
          <w:szCs w:val="28"/>
        </w:rPr>
        <w:t xml:space="preserve"> міської територіальної громади (</w:t>
      </w:r>
      <w:r w:rsidR="0006422B" w:rsidRPr="00AC1E5E">
        <w:rPr>
          <w:rFonts w:ascii="Times New Roman" w:hAnsi="Times New Roman"/>
          <w:sz w:val="28"/>
          <w:szCs w:val="28"/>
        </w:rPr>
        <w:t>д</w:t>
      </w:r>
      <w:r w:rsidRPr="00AC1E5E">
        <w:rPr>
          <w:rFonts w:ascii="Times New Roman" w:hAnsi="Times New Roman"/>
          <w:sz w:val="28"/>
          <w:szCs w:val="28"/>
        </w:rPr>
        <w:t>одаток</w:t>
      </w:r>
      <w:r w:rsidR="0006422B" w:rsidRPr="00AC1E5E">
        <w:rPr>
          <w:rFonts w:ascii="Times New Roman" w:hAnsi="Times New Roman"/>
          <w:sz w:val="28"/>
          <w:szCs w:val="28"/>
        </w:rPr>
        <w:t xml:space="preserve"> </w:t>
      </w:r>
      <w:r w:rsidRPr="00AC1E5E">
        <w:rPr>
          <w:rFonts w:ascii="Times New Roman" w:hAnsi="Times New Roman"/>
          <w:sz w:val="28"/>
          <w:szCs w:val="28"/>
        </w:rPr>
        <w:t>1);</w:t>
      </w:r>
    </w:p>
    <w:p w14:paraId="04A9479D" w14:textId="57902806" w:rsidR="00A90BE9" w:rsidRPr="00AC1E5E" w:rsidRDefault="00C46CAC" w:rsidP="00AC1E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1E5E">
        <w:rPr>
          <w:rFonts w:ascii="Times New Roman" w:hAnsi="Times New Roman"/>
          <w:sz w:val="28"/>
          <w:szCs w:val="28"/>
        </w:rPr>
        <w:t xml:space="preserve">Затвердити Перелік захисних споруд цивільного захисту найпростіших </w:t>
      </w:r>
      <w:proofErr w:type="spellStart"/>
      <w:r w:rsidRPr="00AC1E5E">
        <w:rPr>
          <w:rFonts w:ascii="Times New Roman" w:hAnsi="Times New Roman"/>
          <w:sz w:val="28"/>
          <w:szCs w:val="28"/>
        </w:rPr>
        <w:t>укриттів</w:t>
      </w:r>
      <w:proofErr w:type="spellEnd"/>
      <w:r w:rsidRPr="00AC1E5E">
        <w:rPr>
          <w:rFonts w:ascii="Times New Roman" w:hAnsi="Times New Roman"/>
          <w:sz w:val="28"/>
          <w:szCs w:val="28"/>
        </w:rPr>
        <w:t xml:space="preserve"> </w:t>
      </w:r>
      <w:r w:rsidR="001B27BB" w:rsidRPr="00AC1E5E">
        <w:rPr>
          <w:rFonts w:ascii="Times New Roman" w:hAnsi="Times New Roman"/>
          <w:sz w:val="28"/>
          <w:szCs w:val="28"/>
        </w:rPr>
        <w:t>Чортківської</w:t>
      </w:r>
      <w:r w:rsidRPr="00AC1E5E">
        <w:rPr>
          <w:rFonts w:ascii="Times New Roman" w:hAnsi="Times New Roman"/>
          <w:sz w:val="28"/>
          <w:szCs w:val="28"/>
        </w:rPr>
        <w:t xml:space="preserve"> міської територіальної громади (</w:t>
      </w:r>
      <w:r w:rsidR="0006422B" w:rsidRPr="00AC1E5E">
        <w:rPr>
          <w:rFonts w:ascii="Times New Roman" w:hAnsi="Times New Roman"/>
          <w:sz w:val="28"/>
          <w:szCs w:val="28"/>
        </w:rPr>
        <w:t>д</w:t>
      </w:r>
      <w:r w:rsidRPr="00AC1E5E">
        <w:rPr>
          <w:rFonts w:ascii="Times New Roman" w:hAnsi="Times New Roman"/>
          <w:sz w:val="28"/>
          <w:szCs w:val="28"/>
        </w:rPr>
        <w:t>одаток 2);</w:t>
      </w:r>
    </w:p>
    <w:p w14:paraId="4A94B1C4" w14:textId="5066B021" w:rsidR="00A90BE9" w:rsidRPr="00AC1E5E" w:rsidRDefault="00A90BE9" w:rsidP="00AC1E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1E5E">
        <w:rPr>
          <w:rFonts w:ascii="Times New Roman" w:hAnsi="Times New Roman"/>
          <w:sz w:val="28"/>
          <w:szCs w:val="28"/>
        </w:rPr>
        <w:t>Затвердити графік проведення огляду стану готовності захисних споруд цивільного захисту, які розташовані на території Чортківської міської територіальної громади (додаток 3);</w:t>
      </w:r>
    </w:p>
    <w:p w14:paraId="69405DFA" w14:textId="54BBBC91" w:rsidR="00714162" w:rsidRDefault="00714162" w:rsidP="00AC1E5E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E75DB">
        <w:rPr>
          <w:sz w:val="28"/>
          <w:szCs w:val="28"/>
        </w:rPr>
        <w:t>Визнати таким, що втратил</w:t>
      </w:r>
      <w:r>
        <w:rPr>
          <w:sz w:val="28"/>
          <w:szCs w:val="28"/>
        </w:rPr>
        <w:t>о</w:t>
      </w:r>
      <w:r w:rsidRPr="00CE75DB">
        <w:rPr>
          <w:sz w:val="28"/>
          <w:szCs w:val="28"/>
        </w:rPr>
        <w:t xml:space="preserve"> чинність рішення виконавчого комітету від </w:t>
      </w:r>
      <w:r w:rsidR="00F62DC3">
        <w:rPr>
          <w:sz w:val="28"/>
          <w:szCs w:val="28"/>
        </w:rPr>
        <w:t>30</w:t>
      </w:r>
      <w:r w:rsidRPr="00CE75DB">
        <w:rPr>
          <w:sz w:val="28"/>
          <w:szCs w:val="28"/>
        </w:rPr>
        <w:t xml:space="preserve"> </w:t>
      </w:r>
      <w:r w:rsidR="00F62DC3">
        <w:rPr>
          <w:sz w:val="28"/>
          <w:szCs w:val="28"/>
        </w:rPr>
        <w:t>квітня</w:t>
      </w:r>
      <w:r w:rsidRPr="00CE75DB">
        <w:rPr>
          <w:sz w:val="28"/>
          <w:szCs w:val="28"/>
        </w:rPr>
        <w:t xml:space="preserve"> 202</w:t>
      </w:r>
      <w:r w:rsidR="001B79C3">
        <w:rPr>
          <w:sz w:val="28"/>
          <w:szCs w:val="28"/>
        </w:rPr>
        <w:t>4</w:t>
      </w:r>
      <w:r w:rsidRPr="00CE75DB">
        <w:rPr>
          <w:sz w:val="28"/>
          <w:szCs w:val="28"/>
        </w:rPr>
        <w:t xml:space="preserve"> року №</w:t>
      </w:r>
      <w:r w:rsidR="00F62DC3">
        <w:rPr>
          <w:sz w:val="28"/>
          <w:szCs w:val="28"/>
        </w:rPr>
        <w:t>136</w:t>
      </w:r>
      <w:r w:rsidRPr="00CE75DB">
        <w:rPr>
          <w:sz w:val="28"/>
          <w:szCs w:val="28"/>
        </w:rPr>
        <w:t xml:space="preserve"> «</w:t>
      </w:r>
      <w:r w:rsidRPr="00714162">
        <w:rPr>
          <w:rFonts w:eastAsia="Times New Roman"/>
          <w:bCs/>
          <w:sz w:val="28"/>
          <w:szCs w:val="28"/>
        </w:rPr>
        <w:t xml:space="preserve">Про затвердження Переліку захисних споруд цивільного захисту </w:t>
      </w:r>
      <w:r w:rsidRPr="00714162">
        <w:rPr>
          <w:bCs/>
          <w:sz w:val="28"/>
          <w:szCs w:val="28"/>
        </w:rPr>
        <w:t xml:space="preserve">протирадіаційних </w:t>
      </w:r>
      <w:r w:rsidRPr="00714162">
        <w:rPr>
          <w:rFonts w:eastAsia="Times New Roman"/>
          <w:bCs/>
          <w:sz w:val="28"/>
          <w:szCs w:val="28"/>
        </w:rPr>
        <w:t xml:space="preserve">та </w:t>
      </w:r>
      <w:r w:rsidRPr="00714162">
        <w:rPr>
          <w:bCs/>
          <w:sz w:val="28"/>
          <w:szCs w:val="28"/>
        </w:rPr>
        <w:t xml:space="preserve">найпростіших </w:t>
      </w:r>
      <w:proofErr w:type="spellStart"/>
      <w:r w:rsidRPr="00714162">
        <w:rPr>
          <w:bCs/>
          <w:sz w:val="28"/>
          <w:szCs w:val="28"/>
        </w:rPr>
        <w:t>укриттів</w:t>
      </w:r>
      <w:proofErr w:type="spellEnd"/>
      <w:r w:rsidRPr="00714162">
        <w:rPr>
          <w:bCs/>
          <w:sz w:val="28"/>
          <w:szCs w:val="28"/>
        </w:rPr>
        <w:t xml:space="preserve"> </w:t>
      </w:r>
      <w:r w:rsidRPr="00714162">
        <w:rPr>
          <w:rFonts w:eastAsia="Times New Roman"/>
          <w:bCs/>
          <w:sz w:val="28"/>
          <w:szCs w:val="28"/>
        </w:rPr>
        <w:t>Чортківської міської територіальної громади</w:t>
      </w:r>
      <w:r>
        <w:rPr>
          <w:rFonts w:eastAsia="Times New Roman"/>
          <w:bCs/>
          <w:sz w:val="28"/>
          <w:szCs w:val="28"/>
        </w:rPr>
        <w:t>»</w:t>
      </w:r>
      <w:r w:rsidR="00A90BE9">
        <w:rPr>
          <w:rFonts w:eastAsia="Times New Roman"/>
          <w:bCs/>
          <w:sz w:val="28"/>
          <w:szCs w:val="28"/>
        </w:rPr>
        <w:t>;</w:t>
      </w:r>
    </w:p>
    <w:p w14:paraId="62FB4934" w14:textId="018F8EF4" w:rsidR="00717CD9" w:rsidRPr="00AC1E5E" w:rsidRDefault="00717CD9" w:rsidP="00AC1E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1E5E">
        <w:rPr>
          <w:rFonts w:ascii="Times New Roman" w:hAnsi="Times New Roman"/>
          <w:sz w:val="28"/>
          <w:szCs w:val="28"/>
        </w:rPr>
        <w:t xml:space="preserve">Контроль за виконанням цього рішення </w:t>
      </w:r>
      <w:r w:rsidR="00714162" w:rsidRPr="00AC1E5E">
        <w:rPr>
          <w:rFonts w:ascii="Times New Roman" w:hAnsi="Times New Roman"/>
          <w:sz w:val="28"/>
          <w:szCs w:val="28"/>
        </w:rPr>
        <w:t>залишаю за собою.</w:t>
      </w:r>
    </w:p>
    <w:p w14:paraId="530625C2" w14:textId="77777777" w:rsidR="001B79C3" w:rsidRDefault="001B79C3" w:rsidP="001B79C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24CAC45" w14:textId="7B6BC86E" w:rsidR="00754576" w:rsidRPr="00AC1E5E" w:rsidRDefault="00F62DC3" w:rsidP="00AC1E5E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55686757"/>
      <w:bookmarkStart w:id="1" w:name="_Hlk154477623"/>
      <w:r w:rsidRPr="00F62DC3">
        <w:rPr>
          <w:rFonts w:ascii="Times New Roman" w:hAnsi="Times New Roman"/>
          <w:b/>
          <w:bCs/>
          <w:sz w:val="28"/>
          <w:szCs w:val="28"/>
          <w:lang w:eastAsia="ru-RU"/>
        </w:rPr>
        <w:t>Міський голова                                                                Володимир ШМАТЬКО</w:t>
      </w:r>
      <w:bookmarkEnd w:id="0"/>
      <w:bookmarkEnd w:id="1"/>
    </w:p>
    <w:sectPr w:rsidR="00754576" w:rsidRPr="00AC1E5E" w:rsidSect="00F23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3C9A"/>
    <w:multiLevelType w:val="hybridMultilevel"/>
    <w:tmpl w:val="5AFCE8B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5361616">
    <w:abstractNumId w:val="0"/>
  </w:num>
  <w:num w:numId="2" w16cid:durableId="68801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10CC4"/>
    <w:rsid w:val="00030402"/>
    <w:rsid w:val="000319F0"/>
    <w:rsid w:val="00034E5C"/>
    <w:rsid w:val="0004012A"/>
    <w:rsid w:val="0006422B"/>
    <w:rsid w:val="000666A0"/>
    <w:rsid w:val="000C3764"/>
    <w:rsid w:val="000E32B5"/>
    <w:rsid w:val="001318CB"/>
    <w:rsid w:val="001B27BB"/>
    <w:rsid w:val="001B79C3"/>
    <w:rsid w:val="001D7804"/>
    <w:rsid w:val="00245710"/>
    <w:rsid w:val="0028175F"/>
    <w:rsid w:val="002A2B70"/>
    <w:rsid w:val="002B77C9"/>
    <w:rsid w:val="002E0617"/>
    <w:rsid w:val="002E7051"/>
    <w:rsid w:val="003021DE"/>
    <w:rsid w:val="00336D8A"/>
    <w:rsid w:val="0034058C"/>
    <w:rsid w:val="0034099A"/>
    <w:rsid w:val="00350CD4"/>
    <w:rsid w:val="00353343"/>
    <w:rsid w:val="003761DE"/>
    <w:rsid w:val="00380B01"/>
    <w:rsid w:val="00391CB4"/>
    <w:rsid w:val="003B7E18"/>
    <w:rsid w:val="003C097C"/>
    <w:rsid w:val="003D564D"/>
    <w:rsid w:val="003E2DB8"/>
    <w:rsid w:val="003E31C0"/>
    <w:rsid w:val="003E4C0F"/>
    <w:rsid w:val="004257A1"/>
    <w:rsid w:val="0048608B"/>
    <w:rsid w:val="0049092D"/>
    <w:rsid w:val="004C5EDB"/>
    <w:rsid w:val="004F778C"/>
    <w:rsid w:val="00501610"/>
    <w:rsid w:val="0051407F"/>
    <w:rsid w:val="0051466B"/>
    <w:rsid w:val="005426BC"/>
    <w:rsid w:val="005518D3"/>
    <w:rsid w:val="005646FB"/>
    <w:rsid w:val="005948D9"/>
    <w:rsid w:val="005B29AB"/>
    <w:rsid w:val="005C5CB9"/>
    <w:rsid w:val="005D5C6B"/>
    <w:rsid w:val="005F6941"/>
    <w:rsid w:val="0060597A"/>
    <w:rsid w:val="0062257D"/>
    <w:rsid w:val="00630306"/>
    <w:rsid w:val="0063278D"/>
    <w:rsid w:val="00634449"/>
    <w:rsid w:val="006714FB"/>
    <w:rsid w:val="006C0635"/>
    <w:rsid w:val="006D53F6"/>
    <w:rsid w:val="006E221E"/>
    <w:rsid w:val="006E3C0B"/>
    <w:rsid w:val="006F363F"/>
    <w:rsid w:val="00714162"/>
    <w:rsid w:val="00717CD9"/>
    <w:rsid w:val="00737BF8"/>
    <w:rsid w:val="00754576"/>
    <w:rsid w:val="00755111"/>
    <w:rsid w:val="00760C95"/>
    <w:rsid w:val="007712FF"/>
    <w:rsid w:val="00772B8F"/>
    <w:rsid w:val="007A72EF"/>
    <w:rsid w:val="007B246F"/>
    <w:rsid w:val="007D79AB"/>
    <w:rsid w:val="00820797"/>
    <w:rsid w:val="008319FB"/>
    <w:rsid w:val="008662EE"/>
    <w:rsid w:val="00893540"/>
    <w:rsid w:val="00894EDE"/>
    <w:rsid w:val="008D3B6B"/>
    <w:rsid w:val="00910CF1"/>
    <w:rsid w:val="00911746"/>
    <w:rsid w:val="00913695"/>
    <w:rsid w:val="0091729F"/>
    <w:rsid w:val="00967C4D"/>
    <w:rsid w:val="00977CC5"/>
    <w:rsid w:val="00987413"/>
    <w:rsid w:val="009A18BB"/>
    <w:rsid w:val="009D7A92"/>
    <w:rsid w:val="00A125C3"/>
    <w:rsid w:val="00A3595A"/>
    <w:rsid w:val="00A52C15"/>
    <w:rsid w:val="00A70743"/>
    <w:rsid w:val="00A74E54"/>
    <w:rsid w:val="00A90BE9"/>
    <w:rsid w:val="00AB0933"/>
    <w:rsid w:val="00AB640F"/>
    <w:rsid w:val="00AC1E5E"/>
    <w:rsid w:val="00B06A66"/>
    <w:rsid w:val="00B25811"/>
    <w:rsid w:val="00B542FA"/>
    <w:rsid w:val="00BA40FB"/>
    <w:rsid w:val="00BE3BFA"/>
    <w:rsid w:val="00BE6CAA"/>
    <w:rsid w:val="00C0543C"/>
    <w:rsid w:val="00C32D10"/>
    <w:rsid w:val="00C37036"/>
    <w:rsid w:val="00C46CAC"/>
    <w:rsid w:val="00C4728D"/>
    <w:rsid w:val="00C56AF9"/>
    <w:rsid w:val="00C624C5"/>
    <w:rsid w:val="00C838F6"/>
    <w:rsid w:val="00C87703"/>
    <w:rsid w:val="00CE75DB"/>
    <w:rsid w:val="00D206B7"/>
    <w:rsid w:val="00D244CA"/>
    <w:rsid w:val="00D6122E"/>
    <w:rsid w:val="00D6417D"/>
    <w:rsid w:val="00DB3330"/>
    <w:rsid w:val="00DB5718"/>
    <w:rsid w:val="00DC6064"/>
    <w:rsid w:val="00E04704"/>
    <w:rsid w:val="00E21902"/>
    <w:rsid w:val="00E63F40"/>
    <w:rsid w:val="00EB4D41"/>
    <w:rsid w:val="00EF40BB"/>
    <w:rsid w:val="00F23996"/>
    <w:rsid w:val="00F43BC9"/>
    <w:rsid w:val="00F62DC3"/>
    <w:rsid w:val="00F646F3"/>
    <w:rsid w:val="00F95350"/>
    <w:rsid w:val="00FC34EA"/>
    <w:rsid w:val="00FC70CF"/>
    <w:rsid w:val="00FE361E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63C"/>
  <w15:docId w15:val="{A0C22FD6-3B02-4B68-A17C-84EE12A4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8EC3-FB8B-486B-BA69-C99669D1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Алеся Васильченко</cp:lastModifiedBy>
  <cp:revision>6</cp:revision>
  <cp:lastPrinted>2024-07-09T06:15:00Z</cp:lastPrinted>
  <dcterms:created xsi:type="dcterms:W3CDTF">2024-07-09T06:48:00Z</dcterms:created>
  <dcterms:modified xsi:type="dcterms:W3CDTF">2024-07-15T14:08:00Z</dcterms:modified>
</cp:coreProperties>
</file>