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FD" w:rsidRPr="00DE6C0E" w:rsidRDefault="007149FD" w:rsidP="00C93131">
      <w:pPr>
        <w:pStyle w:val="a3"/>
        <w:tabs>
          <w:tab w:val="clear" w:pos="4153"/>
          <w:tab w:val="clear" w:pos="8306"/>
        </w:tabs>
        <w:ind w:right="57"/>
        <w:rPr>
          <w:sz w:val="28"/>
          <w:szCs w:val="28"/>
          <w:lang w:val="uk-UA"/>
        </w:rPr>
      </w:pPr>
    </w:p>
    <w:p w:rsidR="007149FD" w:rsidRPr="00DE6C0E" w:rsidRDefault="007149FD" w:rsidP="00714B0B">
      <w:pPr>
        <w:pStyle w:val="Default"/>
        <w:ind w:right="57" w:firstLine="567"/>
        <w:jc w:val="center"/>
        <w:rPr>
          <w:sz w:val="28"/>
          <w:szCs w:val="28"/>
        </w:rPr>
      </w:pPr>
      <w:r w:rsidRPr="00DE6C0E">
        <w:rPr>
          <w:b/>
          <w:bCs/>
          <w:sz w:val="28"/>
          <w:szCs w:val="28"/>
        </w:rPr>
        <w:t xml:space="preserve">Пояснювальна записка </w:t>
      </w:r>
    </w:p>
    <w:p w:rsidR="007149FD" w:rsidRPr="00DE6C0E" w:rsidRDefault="007149FD" w:rsidP="00714B0B">
      <w:pPr>
        <w:pStyle w:val="Default"/>
        <w:ind w:right="57" w:firstLine="567"/>
        <w:jc w:val="center"/>
        <w:rPr>
          <w:sz w:val="28"/>
          <w:szCs w:val="28"/>
        </w:rPr>
      </w:pPr>
      <w:r w:rsidRPr="00DE6C0E">
        <w:rPr>
          <w:b/>
          <w:bCs/>
          <w:sz w:val="28"/>
          <w:szCs w:val="28"/>
        </w:rPr>
        <w:t xml:space="preserve">до звіту про виконання фінансового плану </w:t>
      </w:r>
    </w:p>
    <w:p w:rsidR="007149FD" w:rsidRPr="00DE6C0E" w:rsidRDefault="007149FD" w:rsidP="00714B0B">
      <w:pPr>
        <w:pStyle w:val="Default"/>
        <w:ind w:right="57" w:firstLine="567"/>
        <w:jc w:val="center"/>
        <w:rPr>
          <w:sz w:val="28"/>
          <w:szCs w:val="28"/>
        </w:rPr>
      </w:pPr>
      <w:r w:rsidRPr="00DE6C0E">
        <w:rPr>
          <w:b/>
          <w:bCs/>
          <w:sz w:val="28"/>
          <w:szCs w:val="28"/>
        </w:rPr>
        <w:t xml:space="preserve">Комунального некомерційного підприємства «Центр первинної медико-санітарної допомоги» </w:t>
      </w:r>
      <w:proofErr w:type="spellStart"/>
      <w:r w:rsidRPr="00DE6C0E">
        <w:rPr>
          <w:b/>
          <w:bCs/>
          <w:sz w:val="28"/>
          <w:szCs w:val="28"/>
        </w:rPr>
        <w:t>Чортківської</w:t>
      </w:r>
      <w:proofErr w:type="spellEnd"/>
      <w:r w:rsidRPr="00DE6C0E">
        <w:rPr>
          <w:b/>
          <w:bCs/>
          <w:sz w:val="28"/>
          <w:szCs w:val="28"/>
        </w:rPr>
        <w:t xml:space="preserve"> міської ради </w:t>
      </w:r>
    </w:p>
    <w:p w:rsidR="007149FD" w:rsidRPr="00860433" w:rsidRDefault="007149FD" w:rsidP="00860433">
      <w:pPr>
        <w:pStyle w:val="Default"/>
        <w:ind w:right="57" w:firstLine="567"/>
        <w:jc w:val="center"/>
        <w:rPr>
          <w:b/>
          <w:bCs/>
          <w:sz w:val="28"/>
          <w:szCs w:val="28"/>
        </w:rPr>
      </w:pPr>
      <w:r w:rsidRPr="00DE6C0E">
        <w:rPr>
          <w:b/>
          <w:bCs/>
          <w:sz w:val="28"/>
          <w:szCs w:val="28"/>
        </w:rPr>
        <w:t xml:space="preserve">за </w:t>
      </w:r>
      <w:r w:rsidR="008E0E56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квартал </w:t>
      </w:r>
      <w:r w:rsidRPr="00DE6C0E">
        <w:rPr>
          <w:b/>
          <w:bCs/>
          <w:sz w:val="28"/>
          <w:szCs w:val="28"/>
        </w:rPr>
        <w:t>202</w:t>
      </w:r>
      <w:r w:rsidR="00037FC3">
        <w:rPr>
          <w:b/>
          <w:bCs/>
          <w:sz w:val="28"/>
          <w:szCs w:val="28"/>
          <w:lang w:val="en-US"/>
        </w:rPr>
        <w:t>4</w:t>
      </w:r>
      <w:r w:rsidR="00BF65BA">
        <w:rPr>
          <w:b/>
          <w:bCs/>
          <w:sz w:val="28"/>
          <w:szCs w:val="28"/>
        </w:rPr>
        <w:t xml:space="preserve"> </w:t>
      </w:r>
      <w:r w:rsidRPr="00DE6C0E">
        <w:rPr>
          <w:b/>
          <w:bCs/>
          <w:sz w:val="28"/>
          <w:szCs w:val="28"/>
        </w:rPr>
        <w:t>року</w:t>
      </w:r>
    </w:p>
    <w:p w:rsidR="00860433" w:rsidRPr="00860433" w:rsidRDefault="007149FD" w:rsidP="00860433">
      <w:pPr>
        <w:widowControl/>
        <w:numPr>
          <w:ilvl w:val="0"/>
          <w:numId w:val="1"/>
        </w:numPr>
        <w:tabs>
          <w:tab w:val="left" w:pos="1320"/>
        </w:tabs>
        <w:autoSpaceDE/>
        <w:autoSpaceDN/>
        <w:ind w:right="57" w:firstLine="567"/>
        <w:rPr>
          <w:rFonts w:eastAsia="Times New Roman"/>
          <w:b/>
          <w:sz w:val="28"/>
          <w:szCs w:val="28"/>
        </w:rPr>
      </w:pPr>
      <w:proofErr w:type="spellStart"/>
      <w:r w:rsidRPr="00DE6C0E">
        <w:rPr>
          <w:rFonts w:eastAsia="Times New Roman"/>
          <w:b/>
          <w:sz w:val="28"/>
          <w:szCs w:val="28"/>
        </w:rPr>
        <w:t>Загальні</w:t>
      </w:r>
      <w:proofErr w:type="spellEnd"/>
      <w:r w:rsidRPr="00DE6C0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E6C0E">
        <w:rPr>
          <w:rFonts w:eastAsia="Times New Roman"/>
          <w:b/>
          <w:sz w:val="28"/>
          <w:szCs w:val="28"/>
        </w:rPr>
        <w:t>відомості</w:t>
      </w:r>
      <w:proofErr w:type="spellEnd"/>
      <w:r w:rsidRPr="00DE6C0E">
        <w:rPr>
          <w:rFonts w:eastAsia="Times New Roman"/>
          <w:b/>
          <w:sz w:val="28"/>
          <w:szCs w:val="28"/>
        </w:rPr>
        <w:t>.</w:t>
      </w:r>
    </w:p>
    <w:p w:rsidR="007149FD" w:rsidRPr="00A30FFF" w:rsidRDefault="007149FD" w:rsidP="00315442">
      <w:pPr>
        <w:pStyle w:val="Default"/>
        <w:ind w:right="57" w:firstLine="567"/>
        <w:jc w:val="both"/>
        <w:rPr>
          <w:sz w:val="28"/>
          <w:szCs w:val="28"/>
        </w:rPr>
      </w:pPr>
      <w:r w:rsidRPr="00DE6C0E">
        <w:rPr>
          <w:sz w:val="28"/>
          <w:szCs w:val="28"/>
        </w:rPr>
        <w:t xml:space="preserve">Комунальне некомерційне підприємство «Центр первинної </w:t>
      </w:r>
      <w:r>
        <w:rPr>
          <w:sz w:val="28"/>
          <w:szCs w:val="28"/>
        </w:rPr>
        <w:t>медико</w:t>
      </w:r>
      <w:r w:rsidR="00315442">
        <w:rPr>
          <w:sz w:val="28"/>
          <w:szCs w:val="28"/>
        </w:rPr>
        <w:t xml:space="preserve"> - </w:t>
      </w:r>
      <w:r w:rsidRPr="00DE6C0E">
        <w:rPr>
          <w:sz w:val="28"/>
          <w:szCs w:val="28"/>
        </w:rPr>
        <w:t xml:space="preserve">санітарної допомоги» </w:t>
      </w:r>
      <w:proofErr w:type="spellStart"/>
      <w:r w:rsidRPr="00DE6C0E">
        <w:rPr>
          <w:sz w:val="28"/>
          <w:szCs w:val="28"/>
        </w:rPr>
        <w:t>Чортківської</w:t>
      </w:r>
      <w:proofErr w:type="spellEnd"/>
      <w:r w:rsidRPr="00DE6C0E">
        <w:rPr>
          <w:sz w:val="28"/>
          <w:szCs w:val="28"/>
        </w:rPr>
        <w:t xml:space="preserve"> районної ради, (далі – Підприємство), </w:t>
      </w:r>
      <w:r w:rsidRPr="00DE6C0E">
        <w:rPr>
          <w:color w:val="auto"/>
          <w:sz w:val="28"/>
          <w:szCs w:val="28"/>
        </w:rPr>
        <w:t xml:space="preserve">утворене відповідно до рішення сесії районної ради № 378 від 11.05.2018 року «Про утворення комунального некомерційного підприємства «Центр первинної медико-санітарної допомоги» </w:t>
      </w:r>
      <w:proofErr w:type="spellStart"/>
      <w:r w:rsidRPr="00DE6C0E">
        <w:rPr>
          <w:color w:val="auto"/>
          <w:sz w:val="28"/>
          <w:szCs w:val="28"/>
        </w:rPr>
        <w:t>Чортківської</w:t>
      </w:r>
      <w:proofErr w:type="spellEnd"/>
      <w:r w:rsidRPr="00DE6C0E">
        <w:rPr>
          <w:color w:val="auto"/>
          <w:sz w:val="28"/>
          <w:szCs w:val="28"/>
        </w:rPr>
        <w:t xml:space="preserve"> районної ради», реорганізовано шляхом перетворення з комунальної установи в комунальне некомерційне підприємство,</w:t>
      </w:r>
      <w:r w:rsidRPr="00DE6C0E">
        <w:rPr>
          <w:color w:val="FF0000"/>
          <w:sz w:val="28"/>
          <w:szCs w:val="28"/>
        </w:rPr>
        <w:t xml:space="preserve"> </w:t>
      </w:r>
      <w:r w:rsidRPr="00DE6C0E">
        <w:rPr>
          <w:sz w:val="28"/>
          <w:szCs w:val="28"/>
        </w:rPr>
        <w:t xml:space="preserve">і діє у відповідності до Конституції України, законів України, Господарського кодексу України, Цивільного кодексу України, наказів та інструкцій Міністерства охорони здоров’я України, рішень </w:t>
      </w:r>
      <w:proofErr w:type="spellStart"/>
      <w:r w:rsidRPr="00DE6C0E">
        <w:rPr>
          <w:sz w:val="28"/>
          <w:szCs w:val="28"/>
        </w:rPr>
        <w:t>Чортківської</w:t>
      </w:r>
      <w:proofErr w:type="spellEnd"/>
      <w:r w:rsidRPr="00DE6C0E">
        <w:rPr>
          <w:sz w:val="28"/>
          <w:szCs w:val="28"/>
        </w:rPr>
        <w:t xml:space="preserve"> міської ради та Статуту. </w:t>
      </w:r>
    </w:p>
    <w:p w:rsidR="007149FD" w:rsidRDefault="007149FD" w:rsidP="00714B0B">
      <w:pPr>
        <w:pStyle w:val="Default"/>
        <w:ind w:right="57" w:firstLine="567"/>
        <w:jc w:val="both"/>
        <w:rPr>
          <w:sz w:val="28"/>
          <w:szCs w:val="28"/>
        </w:rPr>
      </w:pPr>
      <w:r w:rsidRPr="00DE6C0E">
        <w:rPr>
          <w:sz w:val="28"/>
          <w:szCs w:val="28"/>
        </w:rPr>
        <w:t xml:space="preserve">Відповідно до Рішення сесії </w:t>
      </w:r>
      <w:proofErr w:type="spellStart"/>
      <w:r w:rsidRPr="00DE6C0E">
        <w:rPr>
          <w:sz w:val="28"/>
          <w:szCs w:val="28"/>
        </w:rPr>
        <w:t>Чортківської</w:t>
      </w:r>
      <w:proofErr w:type="spellEnd"/>
      <w:r w:rsidRPr="00DE6C0E">
        <w:rPr>
          <w:sz w:val="28"/>
          <w:szCs w:val="28"/>
        </w:rPr>
        <w:t xml:space="preserve"> міської ради №176 від 29 грудня 2020 року «Про прийняття до комунальної власності </w:t>
      </w:r>
      <w:proofErr w:type="spellStart"/>
      <w:r w:rsidRPr="00DE6C0E">
        <w:rPr>
          <w:sz w:val="28"/>
          <w:szCs w:val="28"/>
        </w:rPr>
        <w:t>Чортківської</w:t>
      </w:r>
      <w:proofErr w:type="spellEnd"/>
      <w:r w:rsidRPr="00DE6C0E">
        <w:rPr>
          <w:sz w:val="28"/>
          <w:szCs w:val="28"/>
        </w:rPr>
        <w:t xml:space="preserve"> міської територіальної громади юридичних осіб (підприємств, закладів, установ) та майна зі спільної власності територіальних громад сіл, селищ та міста </w:t>
      </w:r>
      <w:proofErr w:type="spellStart"/>
      <w:r w:rsidRPr="00DE6C0E">
        <w:rPr>
          <w:sz w:val="28"/>
          <w:szCs w:val="28"/>
        </w:rPr>
        <w:t>Чортківського</w:t>
      </w:r>
      <w:proofErr w:type="spellEnd"/>
      <w:r w:rsidRPr="00DE6C0E">
        <w:rPr>
          <w:sz w:val="28"/>
          <w:szCs w:val="28"/>
        </w:rPr>
        <w:t xml:space="preserve"> району» змінено назву підприємства на Комунальне некомерційне підприємство «Центр первинної медико-санітарної допомоги» </w:t>
      </w:r>
      <w:proofErr w:type="spellStart"/>
      <w:r w:rsidRPr="00DE6C0E">
        <w:rPr>
          <w:sz w:val="28"/>
          <w:szCs w:val="28"/>
        </w:rPr>
        <w:t>Чортківської</w:t>
      </w:r>
      <w:proofErr w:type="spellEnd"/>
      <w:r w:rsidRPr="00DE6C0E">
        <w:rPr>
          <w:sz w:val="28"/>
          <w:szCs w:val="28"/>
        </w:rPr>
        <w:t xml:space="preserve"> міської ради.</w:t>
      </w:r>
    </w:p>
    <w:p w:rsidR="007149FD" w:rsidRPr="00A41EE5" w:rsidRDefault="007149FD" w:rsidP="00714B0B">
      <w:pPr>
        <w:pStyle w:val="Default"/>
        <w:ind w:right="57" w:firstLine="567"/>
        <w:jc w:val="both"/>
        <w:rPr>
          <w:sz w:val="28"/>
          <w:szCs w:val="28"/>
        </w:rPr>
      </w:pPr>
      <w:r w:rsidRPr="00DE6C0E">
        <w:rPr>
          <w:rFonts w:eastAsia="Times New Roman"/>
          <w:color w:val="auto"/>
          <w:sz w:val="28"/>
          <w:szCs w:val="28"/>
        </w:rPr>
        <w:t>Засновником, власником та органом управління майном Підпри</w:t>
      </w:r>
      <w:r>
        <w:rPr>
          <w:rFonts w:eastAsia="Times New Roman"/>
          <w:sz w:val="28"/>
          <w:szCs w:val="28"/>
        </w:rPr>
        <w:t>ємства є</w:t>
      </w:r>
    </w:p>
    <w:p w:rsidR="007149FD" w:rsidRDefault="007149FD" w:rsidP="00714B0B">
      <w:pPr>
        <w:ind w:right="57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DE6C0E">
        <w:rPr>
          <w:rFonts w:eastAsia="Times New Roman"/>
          <w:sz w:val="28"/>
          <w:szCs w:val="28"/>
          <w:lang w:val="uk-UA"/>
        </w:rPr>
        <w:t>Чортківська</w:t>
      </w:r>
      <w:proofErr w:type="spellEnd"/>
      <w:r w:rsidRPr="00DE6C0E">
        <w:rPr>
          <w:rFonts w:eastAsia="Times New Roman"/>
          <w:sz w:val="28"/>
          <w:szCs w:val="28"/>
          <w:lang w:val="uk-UA"/>
        </w:rPr>
        <w:t xml:space="preserve"> міська </w:t>
      </w:r>
      <w:r w:rsidRPr="007149FD">
        <w:rPr>
          <w:rFonts w:eastAsia="Times New Roman"/>
          <w:sz w:val="28"/>
          <w:szCs w:val="28"/>
          <w:lang w:val="uk-UA"/>
        </w:rPr>
        <w:t>рада.</w:t>
      </w:r>
      <w:r w:rsidRPr="00DE6C0E">
        <w:rPr>
          <w:rFonts w:eastAsia="Times New Roman"/>
          <w:sz w:val="28"/>
          <w:szCs w:val="28"/>
          <w:lang w:val="uk-UA"/>
        </w:rPr>
        <w:t xml:space="preserve"> </w:t>
      </w:r>
    </w:p>
    <w:p w:rsidR="007149FD" w:rsidRPr="00A30FFF" w:rsidRDefault="007149FD" w:rsidP="00714B0B">
      <w:pPr>
        <w:pStyle w:val="Default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Підприємство є закладом охорони здоров’я, що надає первинну медичну допомогу та здійснює управління медичним обслуговуванням населення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району Тернопільської області, вживає заходи з профілактики захворювань населення та підтримання громадського здоров'я. </w:t>
      </w:r>
    </w:p>
    <w:p w:rsidR="00C87B01" w:rsidRPr="000C4643" w:rsidRDefault="00C87B01" w:rsidP="008E317A">
      <w:pPr>
        <w:pStyle w:val="Default"/>
        <w:ind w:right="57" w:firstLine="567"/>
        <w:jc w:val="both"/>
        <w:rPr>
          <w:color w:val="auto"/>
          <w:sz w:val="28"/>
          <w:szCs w:val="28"/>
        </w:rPr>
      </w:pPr>
      <w:r w:rsidRPr="00BF2D1E">
        <w:rPr>
          <w:color w:val="auto"/>
          <w:sz w:val="28"/>
          <w:szCs w:val="28"/>
        </w:rPr>
        <w:t xml:space="preserve">КНП «ЦПМСД» </w:t>
      </w:r>
      <w:proofErr w:type="spellStart"/>
      <w:r w:rsidRPr="00BF2D1E">
        <w:rPr>
          <w:color w:val="auto"/>
          <w:sz w:val="28"/>
          <w:szCs w:val="28"/>
        </w:rPr>
        <w:t>Чортківської</w:t>
      </w:r>
      <w:proofErr w:type="spellEnd"/>
      <w:r w:rsidRPr="00BF2D1E">
        <w:rPr>
          <w:color w:val="auto"/>
          <w:sz w:val="28"/>
          <w:szCs w:val="28"/>
        </w:rPr>
        <w:t xml:space="preserve"> МР обслуговує 4</w:t>
      </w:r>
      <w:r w:rsidR="00BF2D1E">
        <w:rPr>
          <w:color w:val="auto"/>
          <w:sz w:val="28"/>
          <w:szCs w:val="28"/>
        </w:rPr>
        <w:t>2</w:t>
      </w:r>
      <w:r w:rsidRPr="00BF2D1E">
        <w:rPr>
          <w:color w:val="auto"/>
          <w:sz w:val="28"/>
          <w:szCs w:val="28"/>
        </w:rPr>
        <w:t xml:space="preserve"> </w:t>
      </w:r>
      <w:r w:rsidR="00BF2D1E">
        <w:rPr>
          <w:color w:val="auto"/>
          <w:sz w:val="28"/>
          <w:szCs w:val="28"/>
        </w:rPr>
        <w:t>727</w:t>
      </w:r>
      <w:r w:rsidR="008E317A" w:rsidRPr="00BF2D1E">
        <w:rPr>
          <w:color w:val="auto"/>
          <w:sz w:val="28"/>
          <w:szCs w:val="28"/>
        </w:rPr>
        <w:t xml:space="preserve"> чоловік, </w:t>
      </w:r>
      <w:r w:rsidRPr="00BF2D1E">
        <w:rPr>
          <w:color w:val="auto"/>
          <w:sz w:val="28"/>
          <w:szCs w:val="28"/>
        </w:rPr>
        <w:t>які заключили декларації з лікарями для надання безкоштовної первинної медичної д</w:t>
      </w:r>
      <w:r w:rsidR="008E317A" w:rsidRPr="00BF2D1E">
        <w:rPr>
          <w:color w:val="auto"/>
          <w:sz w:val="28"/>
          <w:szCs w:val="28"/>
        </w:rPr>
        <w:t xml:space="preserve">опомоги , з них </w:t>
      </w:r>
      <w:r w:rsidRPr="00BF2D1E">
        <w:rPr>
          <w:color w:val="auto"/>
          <w:sz w:val="28"/>
          <w:szCs w:val="28"/>
        </w:rPr>
        <w:t>3</w:t>
      </w:r>
      <w:r w:rsidR="008E5A36" w:rsidRPr="00BF2D1E">
        <w:rPr>
          <w:color w:val="auto"/>
          <w:sz w:val="28"/>
          <w:szCs w:val="28"/>
        </w:rPr>
        <w:t>4</w:t>
      </w:r>
      <w:r w:rsidR="00151CD8" w:rsidRPr="00BF2D1E">
        <w:rPr>
          <w:color w:val="auto"/>
          <w:sz w:val="28"/>
          <w:szCs w:val="28"/>
        </w:rPr>
        <w:t xml:space="preserve"> </w:t>
      </w:r>
      <w:r w:rsidR="004121EB">
        <w:rPr>
          <w:color w:val="auto"/>
          <w:sz w:val="28"/>
          <w:szCs w:val="28"/>
        </w:rPr>
        <w:t>169</w:t>
      </w:r>
      <w:r w:rsidRPr="00BF2D1E">
        <w:rPr>
          <w:color w:val="auto"/>
          <w:sz w:val="28"/>
          <w:szCs w:val="28"/>
        </w:rPr>
        <w:t xml:space="preserve"> осіб дорослого населення та 8 </w:t>
      </w:r>
      <w:r w:rsidR="00BF2D1E">
        <w:rPr>
          <w:color w:val="auto"/>
          <w:sz w:val="28"/>
          <w:szCs w:val="28"/>
        </w:rPr>
        <w:t>558</w:t>
      </w:r>
      <w:r w:rsidR="008E317A" w:rsidRPr="00BF2D1E">
        <w:rPr>
          <w:color w:val="auto"/>
          <w:sz w:val="28"/>
          <w:szCs w:val="28"/>
        </w:rPr>
        <w:t xml:space="preserve"> </w:t>
      </w:r>
      <w:proofErr w:type="spellStart"/>
      <w:r w:rsidR="008E317A" w:rsidRPr="00BF2D1E">
        <w:rPr>
          <w:color w:val="auto"/>
          <w:sz w:val="28"/>
          <w:szCs w:val="28"/>
        </w:rPr>
        <w:t>чол</w:t>
      </w:r>
      <w:proofErr w:type="spellEnd"/>
      <w:r w:rsidR="008E317A" w:rsidRPr="00BF2D1E">
        <w:rPr>
          <w:color w:val="auto"/>
          <w:sz w:val="28"/>
          <w:szCs w:val="28"/>
        </w:rPr>
        <w:t>. - дитячого населення.</w:t>
      </w:r>
      <w:r w:rsidRPr="000C4643">
        <w:rPr>
          <w:color w:val="auto"/>
          <w:sz w:val="28"/>
          <w:szCs w:val="28"/>
        </w:rPr>
        <w:t xml:space="preserve"> </w:t>
      </w:r>
    </w:p>
    <w:p w:rsidR="00C87B01" w:rsidRPr="008E5A36" w:rsidRDefault="00C87B01" w:rsidP="00C87B01">
      <w:pPr>
        <w:pStyle w:val="Default"/>
        <w:ind w:right="57" w:firstLine="567"/>
        <w:jc w:val="both"/>
        <w:rPr>
          <w:color w:val="auto"/>
          <w:sz w:val="28"/>
          <w:szCs w:val="28"/>
        </w:rPr>
      </w:pPr>
      <w:r w:rsidRPr="008E5A36">
        <w:rPr>
          <w:color w:val="auto"/>
          <w:sz w:val="28"/>
          <w:szCs w:val="28"/>
        </w:rPr>
        <w:t>Станом на 3</w:t>
      </w:r>
      <w:r w:rsidR="00CF2B59">
        <w:rPr>
          <w:color w:val="auto"/>
          <w:sz w:val="28"/>
          <w:szCs w:val="28"/>
        </w:rPr>
        <w:t>1</w:t>
      </w:r>
      <w:r w:rsidRPr="008E5A36">
        <w:rPr>
          <w:color w:val="auto"/>
          <w:sz w:val="28"/>
          <w:szCs w:val="28"/>
        </w:rPr>
        <w:t>.</w:t>
      </w:r>
      <w:r w:rsidR="00037FC3" w:rsidRPr="00037FC3">
        <w:rPr>
          <w:color w:val="auto"/>
          <w:sz w:val="28"/>
          <w:szCs w:val="28"/>
          <w:lang w:val="ru-RU"/>
        </w:rPr>
        <w:t>03</w:t>
      </w:r>
      <w:r w:rsidRPr="008E5A36">
        <w:rPr>
          <w:color w:val="auto"/>
          <w:sz w:val="28"/>
          <w:szCs w:val="28"/>
        </w:rPr>
        <w:t>.202</w:t>
      </w:r>
      <w:r w:rsidR="00037FC3" w:rsidRPr="00037FC3">
        <w:rPr>
          <w:color w:val="auto"/>
          <w:sz w:val="28"/>
          <w:szCs w:val="28"/>
          <w:lang w:val="ru-RU"/>
        </w:rPr>
        <w:t>4</w:t>
      </w:r>
      <w:r w:rsidRPr="008E5A36">
        <w:rPr>
          <w:color w:val="auto"/>
          <w:sz w:val="28"/>
          <w:szCs w:val="28"/>
        </w:rPr>
        <w:t xml:space="preserve"> року виробнича потужність підприємства складає 890 відвідувань в зміну. </w:t>
      </w:r>
    </w:p>
    <w:p w:rsidR="007F25EC" w:rsidRDefault="007F25EC" w:rsidP="007F25EC">
      <w:pPr>
        <w:pStyle w:val="Default"/>
        <w:ind w:right="57" w:firstLine="567"/>
        <w:jc w:val="both"/>
        <w:rPr>
          <w:sz w:val="28"/>
          <w:szCs w:val="28"/>
        </w:rPr>
      </w:pPr>
      <w:r w:rsidRPr="001C6D17">
        <w:rPr>
          <w:sz w:val="28"/>
          <w:szCs w:val="28"/>
        </w:rPr>
        <w:t xml:space="preserve">Кількість штатних посад по КНП «ЦПМСД» </w:t>
      </w:r>
      <w:proofErr w:type="spellStart"/>
      <w:r w:rsidRPr="001C6D17">
        <w:rPr>
          <w:sz w:val="28"/>
          <w:szCs w:val="28"/>
        </w:rPr>
        <w:t>Чортківської</w:t>
      </w:r>
      <w:proofErr w:type="spellEnd"/>
      <w:r w:rsidRPr="001C6D17">
        <w:rPr>
          <w:sz w:val="28"/>
          <w:szCs w:val="28"/>
        </w:rPr>
        <w:t xml:space="preserve"> МР становить 13</w:t>
      </w:r>
      <w:r w:rsidR="008D7EAC" w:rsidRPr="008D7EAC">
        <w:rPr>
          <w:sz w:val="28"/>
          <w:szCs w:val="28"/>
        </w:rPr>
        <w:t>1</w:t>
      </w:r>
      <w:r w:rsidRPr="001C6D17">
        <w:rPr>
          <w:sz w:val="28"/>
          <w:szCs w:val="28"/>
        </w:rPr>
        <w:t>,</w:t>
      </w:r>
      <w:r w:rsidR="008D7EAC" w:rsidRPr="008D7EAC">
        <w:rPr>
          <w:sz w:val="28"/>
          <w:szCs w:val="28"/>
        </w:rPr>
        <w:t>75</w:t>
      </w:r>
      <w:r w:rsidR="001C6D17">
        <w:rPr>
          <w:sz w:val="28"/>
          <w:szCs w:val="28"/>
        </w:rPr>
        <w:t xml:space="preserve"> </w:t>
      </w:r>
      <w:r w:rsidRPr="001C6D17">
        <w:rPr>
          <w:sz w:val="28"/>
          <w:szCs w:val="28"/>
        </w:rPr>
        <w:t>одиниць, в т. ч.: лікарі – 3</w:t>
      </w:r>
      <w:r w:rsidR="001C6D17">
        <w:rPr>
          <w:sz w:val="28"/>
          <w:szCs w:val="28"/>
        </w:rPr>
        <w:t>3</w:t>
      </w:r>
      <w:r w:rsidRPr="001C6D17">
        <w:rPr>
          <w:sz w:val="28"/>
          <w:szCs w:val="28"/>
        </w:rPr>
        <w:t>,</w:t>
      </w:r>
      <w:r w:rsidR="001C6D17">
        <w:rPr>
          <w:sz w:val="28"/>
          <w:szCs w:val="28"/>
        </w:rPr>
        <w:t xml:space="preserve">50 </w:t>
      </w:r>
      <w:proofErr w:type="spellStart"/>
      <w:r w:rsidRPr="001C6D17">
        <w:rPr>
          <w:sz w:val="28"/>
          <w:szCs w:val="28"/>
        </w:rPr>
        <w:t>шт.од</w:t>
      </w:r>
      <w:proofErr w:type="spellEnd"/>
      <w:r w:rsidRPr="001C6D17">
        <w:rPr>
          <w:sz w:val="28"/>
          <w:szCs w:val="28"/>
        </w:rPr>
        <w:t>.</w:t>
      </w:r>
      <w:r w:rsidR="008D7EAC" w:rsidRPr="008D7EAC">
        <w:rPr>
          <w:sz w:val="28"/>
          <w:szCs w:val="28"/>
        </w:rPr>
        <w:t>(</w:t>
      </w:r>
      <w:r w:rsidR="008D7EAC">
        <w:rPr>
          <w:sz w:val="28"/>
          <w:szCs w:val="28"/>
        </w:rPr>
        <w:t>з них-1шт.од.вільна)</w:t>
      </w:r>
      <w:r w:rsidRPr="001C6D17">
        <w:rPr>
          <w:sz w:val="28"/>
          <w:szCs w:val="28"/>
        </w:rPr>
        <w:t>; середній медперсонал – 71,75шт.од.(з них 5,</w:t>
      </w:r>
      <w:r w:rsidR="008D7EAC">
        <w:rPr>
          <w:sz w:val="28"/>
          <w:szCs w:val="28"/>
        </w:rPr>
        <w:t>5</w:t>
      </w:r>
      <w:r w:rsidRPr="001C6D17">
        <w:rPr>
          <w:sz w:val="28"/>
          <w:szCs w:val="28"/>
        </w:rPr>
        <w:t>0</w:t>
      </w:r>
      <w:r w:rsidR="00BF2D1E">
        <w:rPr>
          <w:sz w:val="28"/>
          <w:szCs w:val="28"/>
        </w:rPr>
        <w:t xml:space="preserve"> </w:t>
      </w:r>
      <w:proofErr w:type="spellStart"/>
      <w:r w:rsidRPr="001C6D17">
        <w:rPr>
          <w:sz w:val="28"/>
          <w:szCs w:val="28"/>
        </w:rPr>
        <w:t>шт.од</w:t>
      </w:r>
      <w:proofErr w:type="spellEnd"/>
      <w:r w:rsidRPr="001C6D17">
        <w:rPr>
          <w:sz w:val="28"/>
          <w:szCs w:val="28"/>
        </w:rPr>
        <w:t>.-вільних); молодший медперсонал – 7,50</w:t>
      </w:r>
      <w:r w:rsidR="00BF2D1E">
        <w:rPr>
          <w:sz w:val="28"/>
          <w:szCs w:val="28"/>
        </w:rPr>
        <w:t xml:space="preserve"> </w:t>
      </w:r>
      <w:proofErr w:type="spellStart"/>
      <w:r w:rsidRPr="001C6D17">
        <w:rPr>
          <w:sz w:val="28"/>
          <w:szCs w:val="28"/>
        </w:rPr>
        <w:t>шт.од</w:t>
      </w:r>
      <w:proofErr w:type="spellEnd"/>
      <w:r w:rsidRPr="001C6D17">
        <w:rPr>
          <w:sz w:val="28"/>
          <w:szCs w:val="28"/>
        </w:rPr>
        <w:t xml:space="preserve">.; інший персонал – </w:t>
      </w:r>
      <w:r w:rsidR="008D7EAC">
        <w:rPr>
          <w:sz w:val="28"/>
          <w:szCs w:val="28"/>
        </w:rPr>
        <w:t>19,0</w:t>
      </w:r>
      <w:r w:rsidRPr="001C6D17">
        <w:rPr>
          <w:sz w:val="28"/>
          <w:szCs w:val="28"/>
        </w:rPr>
        <w:t xml:space="preserve"> </w:t>
      </w:r>
      <w:proofErr w:type="spellStart"/>
      <w:r w:rsidRPr="001C6D17">
        <w:rPr>
          <w:sz w:val="28"/>
          <w:szCs w:val="28"/>
        </w:rPr>
        <w:t>шт.од</w:t>
      </w:r>
      <w:proofErr w:type="spellEnd"/>
      <w:r w:rsidRPr="001C6D17">
        <w:rPr>
          <w:sz w:val="28"/>
          <w:szCs w:val="28"/>
        </w:rPr>
        <w:t xml:space="preserve">. .(з них </w:t>
      </w:r>
      <w:r w:rsidR="008D7EAC">
        <w:rPr>
          <w:sz w:val="28"/>
          <w:szCs w:val="28"/>
        </w:rPr>
        <w:t>2</w:t>
      </w:r>
      <w:r w:rsidRPr="001C6D17">
        <w:rPr>
          <w:sz w:val="28"/>
          <w:szCs w:val="28"/>
        </w:rPr>
        <w:t>,</w:t>
      </w:r>
      <w:r w:rsidR="008D7EAC">
        <w:rPr>
          <w:sz w:val="28"/>
          <w:szCs w:val="28"/>
        </w:rPr>
        <w:t>25</w:t>
      </w:r>
      <w:r w:rsidR="00BF2D1E">
        <w:rPr>
          <w:sz w:val="28"/>
          <w:szCs w:val="28"/>
        </w:rPr>
        <w:t xml:space="preserve"> </w:t>
      </w:r>
      <w:proofErr w:type="spellStart"/>
      <w:r w:rsidRPr="001C6D17">
        <w:rPr>
          <w:sz w:val="28"/>
          <w:szCs w:val="28"/>
        </w:rPr>
        <w:t>шт.од</w:t>
      </w:r>
      <w:proofErr w:type="spellEnd"/>
      <w:r w:rsidRPr="001C6D17">
        <w:rPr>
          <w:sz w:val="28"/>
          <w:szCs w:val="28"/>
        </w:rPr>
        <w:t>.-вільних).</w:t>
      </w:r>
    </w:p>
    <w:p w:rsidR="007149FD" w:rsidRDefault="007149FD" w:rsidP="00714B0B">
      <w:pPr>
        <w:pStyle w:val="Default"/>
        <w:ind w:right="57" w:firstLine="567"/>
        <w:jc w:val="both"/>
        <w:rPr>
          <w:sz w:val="28"/>
          <w:szCs w:val="28"/>
        </w:rPr>
      </w:pPr>
    </w:p>
    <w:p w:rsidR="007149FD" w:rsidRDefault="007149FD" w:rsidP="00714B0B">
      <w:pPr>
        <w:tabs>
          <w:tab w:val="left" w:pos="600"/>
          <w:tab w:val="left" w:pos="1830"/>
          <w:tab w:val="left" w:pos="3165"/>
        </w:tabs>
        <w:ind w:right="57" w:firstLine="567"/>
        <w:jc w:val="both"/>
        <w:rPr>
          <w:sz w:val="28"/>
          <w:szCs w:val="28"/>
          <w:lang w:val="uk-UA"/>
        </w:rPr>
      </w:pPr>
    </w:p>
    <w:p w:rsidR="00FE4477" w:rsidRPr="00FE4477" w:rsidRDefault="007149FD" w:rsidP="00FE4477">
      <w:pPr>
        <w:pStyle w:val="Default"/>
        <w:numPr>
          <w:ilvl w:val="0"/>
          <w:numId w:val="1"/>
        </w:numPr>
        <w:ind w:right="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ФОРМУВАННЯ ДОХІДНОЇ ЧАСТИНИ ЗВІТУ ПРО ВИКОНАННЯ ФІНАНСОВОГО ПЛАНУ ЗА </w:t>
      </w:r>
      <w:r w:rsidR="0088622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</w:t>
      </w:r>
      <w:r w:rsidR="00B91743">
        <w:rPr>
          <w:b/>
          <w:bCs/>
          <w:sz w:val="28"/>
          <w:szCs w:val="28"/>
        </w:rPr>
        <w:t xml:space="preserve"> 202</w:t>
      </w:r>
      <w:r w:rsidR="00037FC3" w:rsidRPr="00037FC3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РОКУ. </w:t>
      </w:r>
    </w:p>
    <w:p w:rsidR="007149FD" w:rsidRPr="00F121ED" w:rsidRDefault="007149FD" w:rsidP="00F121ED">
      <w:pPr>
        <w:shd w:val="clear" w:color="auto" w:fill="FFFFFF"/>
        <w:ind w:right="57" w:firstLine="567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proofErr w:type="spellStart"/>
      <w:r w:rsidRPr="00DE6C0E">
        <w:rPr>
          <w:rFonts w:eastAsia="Times New Roman"/>
          <w:b/>
          <w:bCs/>
          <w:sz w:val="28"/>
          <w:szCs w:val="28"/>
          <w:lang w:eastAsia="ru-RU"/>
        </w:rPr>
        <w:t>Дох</w:t>
      </w:r>
      <w:r>
        <w:rPr>
          <w:rFonts w:eastAsia="Times New Roman"/>
          <w:b/>
          <w:bCs/>
          <w:sz w:val="28"/>
          <w:szCs w:val="28"/>
          <w:lang w:eastAsia="ru-RU"/>
        </w:rPr>
        <w:t>ідна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частина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фінансового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плану </w:t>
      </w:r>
      <w:r>
        <w:rPr>
          <w:rFonts w:eastAsia="Times New Roman"/>
          <w:b/>
          <w:bCs/>
          <w:sz w:val="28"/>
          <w:szCs w:val="28"/>
          <w:lang w:val="uk-UA" w:eastAsia="ru-RU"/>
        </w:rPr>
        <w:t>з</w:t>
      </w:r>
      <w:r w:rsidRPr="00DE6C0E">
        <w:rPr>
          <w:rFonts w:eastAsia="Times New Roman"/>
          <w:b/>
          <w:bCs/>
          <w:sz w:val="28"/>
          <w:szCs w:val="28"/>
          <w:lang w:eastAsia="ru-RU"/>
        </w:rPr>
        <w:t xml:space="preserve">а </w:t>
      </w:r>
      <w:r w:rsidR="001235E5">
        <w:rPr>
          <w:rFonts w:eastAsia="Times New Roman"/>
          <w:b/>
          <w:bCs/>
          <w:sz w:val="28"/>
          <w:szCs w:val="28"/>
          <w:lang w:val="uk-UA" w:eastAsia="ru-RU"/>
        </w:rPr>
        <w:t>І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 квартал </w:t>
      </w:r>
      <w:r w:rsidRPr="00DE6C0E">
        <w:rPr>
          <w:rFonts w:eastAsia="Times New Roman"/>
          <w:b/>
          <w:bCs/>
          <w:sz w:val="28"/>
          <w:szCs w:val="28"/>
          <w:lang w:eastAsia="ru-RU"/>
        </w:rPr>
        <w:t>20</w:t>
      </w:r>
      <w:r w:rsidR="00C87B01">
        <w:rPr>
          <w:rFonts w:eastAsia="Times New Roman"/>
          <w:b/>
          <w:bCs/>
          <w:sz w:val="28"/>
          <w:szCs w:val="28"/>
          <w:lang w:val="uk-UA" w:eastAsia="ru-RU"/>
        </w:rPr>
        <w:t>2</w:t>
      </w:r>
      <w:r w:rsidR="006E28AB">
        <w:rPr>
          <w:rFonts w:eastAsia="Times New Roman"/>
          <w:b/>
          <w:bCs/>
          <w:sz w:val="28"/>
          <w:szCs w:val="28"/>
          <w:lang w:val="uk-UA" w:eastAsia="ru-RU"/>
        </w:rPr>
        <w:t>4</w:t>
      </w:r>
      <w:r w:rsidRPr="00DE6C0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E6C0E">
        <w:rPr>
          <w:rFonts w:eastAsia="Times New Roman"/>
          <w:b/>
          <w:bCs/>
          <w:sz w:val="28"/>
          <w:szCs w:val="28"/>
          <w:lang w:val="uk-UA" w:eastAsia="ru-RU"/>
        </w:rPr>
        <w:t>р</w:t>
      </w:r>
      <w:r>
        <w:rPr>
          <w:rFonts w:eastAsia="Times New Roman"/>
          <w:b/>
          <w:bCs/>
          <w:sz w:val="28"/>
          <w:szCs w:val="28"/>
          <w:lang w:val="uk-UA" w:eastAsia="ru-RU"/>
        </w:rPr>
        <w:t>оку</w:t>
      </w:r>
      <w:r w:rsidRPr="00DE6C0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E6C0E">
        <w:rPr>
          <w:rFonts w:eastAsia="Times New Roman"/>
          <w:b/>
          <w:bCs/>
          <w:sz w:val="28"/>
          <w:szCs w:val="28"/>
          <w:lang w:eastAsia="ru-RU"/>
        </w:rPr>
        <w:t>складає</w:t>
      </w:r>
      <w:proofErr w:type="spellEnd"/>
      <w:r w:rsidRPr="00DE6C0E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="002271FA">
        <w:rPr>
          <w:rFonts w:eastAsia="Times New Roman"/>
          <w:b/>
          <w:bCs/>
          <w:sz w:val="28"/>
          <w:szCs w:val="28"/>
          <w:lang w:val="uk-UA" w:eastAsia="ru-RU"/>
        </w:rPr>
        <w:t>8 972,0</w:t>
      </w:r>
      <w:r w:rsidR="00E0163B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Pr="00E0163B">
        <w:rPr>
          <w:rFonts w:eastAsia="Times New Roman"/>
          <w:b/>
          <w:bCs/>
          <w:sz w:val="28"/>
          <w:szCs w:val="28"/>
          <w:lang w:eastAsia="ru-RU"/>
        </w:rPr>
        <w:t xml:space="preserve">тис. грн., </w:t>
      </w:r>
      <w:proofErr w:type="spellStart"/>
      <w:r w:rsidRPr="00E0163B">
        <w:rPr>
          <w:rFonts w:eastAsia="Times New Roman"/>
          <w:b/>
          <w:bCs/>
          <w:sz w:val="28"/>
          <w:szCs w:val="28"/>
          <w:lang w:eastAsia="ru-RU"/>
        </w:rPr>
        <w:t>що</w:t>
      </w:r>
      <w:proofErr w:type="spellEnd"/>
      <w:r w:rsidRPr="00E0163B">
        <w:rPr>
          <w:rFonts w:eastAsia="Times New Roman"/>
          <w:b/>
          <w:bCs/>
          <w:sz w:val="28"/>
          <w:szCs w:val="28"/>
          <w:lang w:eastAsia="ru-RU"/>
        </w:rPr>
        <w:t xml:space="preserve"> становить </w:t>
      </w:r>
      <w:r w:rsidR="0088622D" w:rsidRPr="00E0163B">
        <w:rPr>
          <w:rFonts w:eastAsia="Times New Roman"/>
          <w:b/>
          <w:bCs/>
          <w:sz w:val="28"/>
          <w:szCs w:val="28"/>
          <w:lang w:val="uk-UA" w:eastAsia="ru-RU"/>
        </w:rPr>
        <w:t>9</w:t>
      </w:r>
      <w:r w:rsidR="002271FA">
        <w:rPr>
          <w:rFonts w:eastAsia="Times New Roman"/>
          <w:b/>
          <w:bCs/>
          <w:sz w:val="28"/>
          <w:szCs w:val="28"/>
          <w:lang w:val="uk-UA" w:eastAsia="ru-RU"/>
        </w:rPr>
        <w:t>3</w:t>
      </w:r>
      <w:r w:rsidR="00B97DFA" w:rsidRPr="00E0163B">
        <w:rPr>
          <w:rFonts w:eastAsia="Times New Roman"/>
          <w:b/>
          <w:bCs/>
          <w:sz w:val="28"/>
          <w:szCs w:val="28"/>
          <w:lang w:val="uk-UA" w:eastAsia="ru-RU"/>
        </w:rPr>
        <w:t>,</w:t>
      </w:r>
      <w:r w:rsidR="002271FA">
        <w:rPr>
          <w:rFonts w:eastAsia="Times New Roman"/>
          <w:b/>
          <w:bCs/>
          <w:sz w:val="28"/>
          <w:szCs w:val="28"/>
          <w:lang w:val="uk-UA" w:eastAsia="ru-RU"/>
        </w:rPr>
        <w:t>9</w:t>
      </w:r>
      <w:r w:rsidRPr="00E0163B">
        <w:rPr>
          <w:rFonts w:eastAsia="Times New Roman"/>
          <w:b/>
          <w:bCs/>
          <w:sz w:val="28"/>
          <w:szCs w:val="28"/>
          <w:lang w:eastAsia="ru-RU"/>
        </w:rPr>
        <w:t xml:space="preserve">% </w:t>
      </w:r>
      <w:proofErr w:type="spellStart"/>
      <w:r w:rsidRPr="00E0163B">
        <w:rPr>
          <w:rFonts w:eastAsia="Times New Roman"/>
          <w:b/>
          <w:bCs/>
          <w:sz w:val="28"/>
          <w:szCs w:val="28"/>
          <w:lang w:eastAsia="ru-RU"/>
        </w:rPr>
        <w:t>від</w:t>
      </w:r>
      <w:proofErr w:type="spellEnd"/>
      <w:r w:rsidRPr="00E0163B">
        <w:rPr>
          <w:rFonts w:eastAsia="Times New Roman"/>
          <w:b/>
          <w:bCs/>
          <w:sz w:val="28"/>
          <w:szCs w:val="28"/>
          <w:lang w:eastAsia="ru-RU"/>
        </w:rPr>
        <w:t xml:space="preserve"> плану та </w:t>
      </w:r>
      <w:proofErr w:type="spellStart"/>
      <w:r w:rsidRPr="00E0163B">
        <w:rPr>
          <w:rFonts w:eastAsia="Times New Roman"/>
          <w:b/>
          <w:bCs/>
          <w:sz w:val="28"/>
          <w:szCs w:val="28"/>
          <w:lang w:eastAsia="ru-RU"/>
        </w:rPr>
        <w:t>складається</w:t>
      </w:r>
      <w:proofErr w:type="spellEnd"/>
      <w:r w:rsidRPr="00E0163B">
        <w:rPr>
          <w:rFonts w:eastAsia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E0163B">
        <w:rPr>
          <w:rFonts w:eastAsia="Times New Roman"/>
          <w:b/>
          <w:bCs/>
          <w:sz w:val="28"/>
          <w:szCs w:val="28"/>
          <w:lang w:eastAsia="ru-RU"/>
        </w:rPr>
        <w:t>наступних</w:t>
      </w:r>
      <w:proofErr w:type="spellEnd"/>
      <w:r w:rsidRPr="00E0163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0163B">
        <w:rPr>
          <w:rFonts w:eastAsia="Times New Roman"/>
          <w:b/>
          <w:bCs/>
          <w:sz w:val="28"/>
          <w:szCs w:val="28"/>
          <w:lang w:eastAsia="ru-RU"/>
        </w:rPr>
        <w:t>доходів</w:t>
      </w:r>
      <w:proofErr w:type="spellEnd"/>
      <w:r w:rsidRPr="00E0163B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7149FD" w:rsidRPr="00860433" w:rsidRDefault="007149FD" w:rsidP="00714B0B">
      <w:pPr>
        <w:shd w:val="clear" w:color="auto" w:fill="FFFFFF"/>
        <w:ind w:right="57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B91743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Рядок </w:t>
      </w:r>
      <w:r w:rsidR="00B91743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1010</w:t>
      </w:r>
      <w:r w:rsidRPr="00DE6C0E">
        <w:rPr>
          <w:rFonts w:eastAsia="Times New Roman"/>
          <w:sz w:val="28"/>
          <w:szCs w:val="28"/>
          <w:lang w:eastAsia="ru-RU"/>
        </w:rPr>
        <w:t> </w:t>
      </w:r>
      <w:r w:rsidRPr="00B91743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«</w:t>
      </w:r>
      <w:r w:rsidR="00B91743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Дохід з місцевого бюджету за цільови</w:t>
      </w:r>
      <w:r w:rsidR="00D46D26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м</w:t>
      </w:r>
      <w:r w:rsidR="00B91743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 призначенням (програми та заходи за рахунок субвенцій та інших надходжень з місцевого бюджету), всього</w:t>
      </w:r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»</w:t>
      </w:r>
      <w:r w:rsidR="00B91743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DE6C0E">
        <w:rPr>
          <w:rFonts w:eastAsia="Times New Roman"/>
          <w:b/>
          <w:bCs/>
          <w:i/>
          <w:iCs/>
          <w:sz w:val="28"/>
          <w:szCs w:val="28"/>
          <w:lang w:eastAsia="ru-RU"/>
        </w:rPr>
        <w:t> </w:t>
      </w:r>
      <w:r w:rsidR="00D46D26">
        <w:rPr>
          <w:rFonts w:eastAsia="Times New Roman"/>
          <w:bCs/>
          <w:iCs/>
          <w:sz w:val="28"/>
          <w:szCs w:val="28"/>
          <w:lang w:val="uk-UA" w:eastAsia="ru-RU"/>
        </w:rPr>
        <w:t>отримано</w:t>
      </w:r>
      <w:r w:rsidR="00B91743" w:rsidRPr="00B91743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r w:rsidR="00D46D26">
        <w:rPr>
          <w:rFonts w:eastAsia="Times New Roman"/>
          <w:bCs/>
          <w:iCs/>
          <w:sz w:val="28"/>
          <w:szCs w:val="28"/>
          <w:lang w:val="uk-UA" w:eastAsia="ru-RU"/>
        </w:rPr>
        <w:t xml:space="preserve">в розмірі </w:t>
      </w:r>
      <w:r w:rsidR="006E28AB">
        <w:rPr>
          <w:rFonts w:eastAsia="Times New Roman"/>
          <w:bCs/>
          <w:iCs/>
          <w:sz w:val="28"/>
          <w:szCs w:val="28"/>
          <w:lang w:val="uk-UA" w:eastAsia="ru-RU"/>
        </w:rPr>
        <w:t>185,5</w:t>
      </w:r>
      <w:r w:rsidR="00B91743" w:rsidRPr="00B91743">
        <w:rPr>
          <w:rFonts w:eastAsia="Times New Roman"/>
          <w:bCs/>
          <w:iCs/>
          <w:sz w:val="28"/>
          <w:szCs w:val="28"/>
          <w:lang w:val="uk-UA" w:eastAsia="ru-RU"/>
        </w:rPr>
        <w:t>тис.грн.,</w:t>
      </w:r>
      <w:r w:rsidR="002A66CD">
        <w:rPr>
          <w:rFonts w:eastAsia="Times New Roman"/>
          <w:bCs/>
          <w:iCs/>
          <w:sz w:val="28"/>
          <w:szCs w:val="28"/>
          <w:lang w:val="uk-UA" w:eastAsia="ru-RU"/>
        </w:rPr>
        <w:t xml:space="preserve"> що становить </w:t>
      </w:r>
      <w:r w:rsidR="006E28AB">
        <w:rPr>
          <w:rFonts w:eastAsia="Times New Roman"/>
          <w:bCs/>
          <w:iCs/>
          <w:sz w:val="28"/>
          <w:szCs w:val="28"/>
          <w:lang w:val="uk-UA" w:eastAsia="ru-RU"/>
        </w:rPr>
        <w:t>47,6</w:t>
      </w:r>
      <w:r w:rsidR="002A66CD">
        <w:rPr>
          <w:rFonts w:eastAsia="Times New Roman"/>
          <w:bCs/>
          <w:iCs/>
          <w:sz w:val="28"/>
          <w:szCs w:val="28"/>
          <w:lang w:val="uk-UA" w:eastAsia="ru-RU"/>
        </w:rPr>
        <w:t>% від плану</w:t>
      </w:r>
      <w:r w:rsidR="002A66CD">
        <w:rPr>
          <w:sz w:val="28"/>
          <w:szCs w:val="28"/>
          <w:lang w:val="uk-UA"/>
        </w:rPr>
        <w:t xml:space="preserve">, </w:t>
      </w:r>
      <w:r w:rsidR="00B91743" w:rsidRPr="00B91743">
        <w:rPr>
          <w:rFonts w:eastAsia="Times New Roman"/>
          <w:bCs/>
          <w:iCs/>
          <w:sz w:val="28"/>
          <w:szCs w:val="28"/>
          <w:lang w:val="uk-UA" w:eastAsia="ru-RU"/>
        </w:rPr>
        <w:t>а саме</w:t>
      </w:r>
      <w:r w:rsidR="002A66CD" w:rsidRPr="002A66CD">
        <w:rPr>
          <w:sz w:val="28"/>
          <w:szCs w:val="28"/>
          <w:lang w:val="uk-UA"/>
        </w:rPr>
        <w:t xml:space="preserve"> </w:t>
      </w:r>
      <w:r w:rsidR="002A66CD">
        <w:rPr>
          <w:sz w:val="28"/>
          <w:szCs w:val="28"/>
          <w:lang w:val="uk-UA"/>
        </w:rPr>
        <w:t xml:space="preserve">в </w:t>
      </w:r>
      <w:r w:rsidR="002A66CD" w:rsidRPr="00860433">
        <w:rPr>
          <w:sz w:val="28"/>
          <w:szCs w:val="28"/>
          <w:lang w:val="uk-UA"/>
        </w:rPr>
        <w:t>розрізі доходів</w:t>
      </w:r>
      <w:r w:rsidR="00B91743" w:rsidRPr="00860433">
        <w:rPr>
          <w:rFonts w:eastAsia="Times New Roman"/>
          <w:bCs/>
          <w:iCs/>
          <w:sz w:val="28"/>
          <w:szCs w:val="28"/>
          <w:lang w:val="uk-UA" w:eastAsia="ru-RU"/>
        </w:rPr>
        <w:t>:</w:t>
      </w:r>
    </w:p>
    <w:p w:rsidR="004D564F" w:rsidRDefault="001B4BDB" w:rsidP="002C274B">
      <w:pPr>
        <w:pStyle w:val="a5"/>
        <w:numPr>
          <w:ilvl w:val="0"/>
          <w:numId w:val="18"/>
        </w:numPr>
        <w:shd w:val="clear" w:color="auto" w:fill="FFFFFF"/>
        <w:ind w:right="57"/>
        <w:rPr>
          <w:rFonts w:eastAsia="Times New Roman"/>
          <w:sz w:val="28"/>
          <w:szCs w:val="28"/>
          <w:lang w:val="uk-UA" w:eastAsia="ru-RU"/>
        </w:rPr>
      </w:pPr>
      <w:r w:rsidRPr="004D564F">
        <w:rPr>
          <w:rFonts w:eastAsia="Times New Roman"/>
          <w:b/>
          <w:i/>
          <w:sz w:val="28"/>
          <w:szCs w:val="28"/>
          <w:lang w:val="uk-UA" w:eastAsia="ru-RU"/>
        </w:rPr>
        <w:t>-</w:t>
      </w:r>
      <w:r w:rsidR="00496B14" w:rsidRPr="004D564F">
        <w:rPr>
          <w:rFonts w:eastAsia="Times New Roman"/>
          <w:i/>
          <w:sz w:val="28"/>
          <w:szCs w:val="28"/>
          <w:lang w:val="uk-UA" w:eastAsia="ru-RU"/>
        </w:rPr>
        <w:t>Рядок 1011 «</w:t>
      </w:r>
      <w:r w:rsidR="00B91743" w:rsidRPr="004D564F">
        <w:rPr>
          <w:rFonts w:eastAsia="Times New Roman"/>
          <w:i/>
          <w:sz w:val="28"/>
          <w:szCs w:val="28"/>
          <w:lang w:val="uk-UA" w:eastAsia="ru-RU"/>
        </w:rPr>
        <w:t xml:space="preserve">з них: з місцевого бюджету по програмах» </w:t>
      </w:r>
      <w:r w:rsidR="00C87B01" w:rsidRPr="004D564F">
        <w:rPr>
          <w:rFonts w:eastAsia="Times New Roman"/>
          <w:sz w:val="28"/>
          <w:szCs w:val="28"/>
          <w:lang w:val="uk-UA" w:eastAsia="ru-RU"/>
        </w:rPr>
        <w:t xml:space="preserve">надійшло </w:t>
      </w:r>
      <w:r w:rsidR="00367DC9" w:rsidRPr="004D564F">
        <w:rPr>
          <w:rFonts w:eastAsia="Times New Roman"/>
          <w:sz w:val="28"/>
          <w:szCs w:val="28"/>
          <w:lang w:val="uk-UA" w:eastAsia="ru-RU"/>
        </w:rPr>
        <w:t>118,7</w:t>
      </w:r>
      <w:r w:rsidR="00E662F9" w:rsidRPr="004D564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C87B01" w:rsidRPr="004D564F">
        <w:rPr>
          <w:rFonts w:eastAsia="Times New Roman"/>
          <w:sz w:val="28"/>
          <w:szCs w:val="28"/>
          <w:lang w:val="uk-UA" w:eastAsia="ru-RU"/>
        </w:rPr>
        <w:lastRenderedPageBreak/>
        <w:t>тис.грн</w:t>
      </w:r>
      <w:proofErr w:type="spellEnd"/>
      <w:r w:rsidR="00C87B01" w:rsidRPr="004D564F">
        <w:rPr>
          <w:rFonts w:eastAsia="Times New Roman"/>
          <w:sz w:val="28"/>
          <w:szCs w:val="28"/>
          <w:lang w:val="uk-UA" w:eastAsia="ru-RU"/>
        </w:rPr>
        <w:t>.,</w:t>
      </w:r>
      <w:r w:rsidR="00C87B01" w:rsidRPr="004D564F">
        <w:rPr>
          <w:rFonts w:eastAsia="Times New Roman"/>
          <w:i/>
          <w:sz w:val="28"/>
          <w:szCs w:val="28"/>
          <w:lang w:val="uk-UA" w:eastAsia="ru-RU"/>
        </w:rPr>
        <w:t xml:space="preserve"> </w:t>
      </w:r>
      <w:r w:rsidR="004D564F" w:rsidRPr="004D564F">
        <w:rPr>
          <w:rFonts w:eastAsia="Times New Roman"/>
          <w:sz w:val="28"/>
          <w:szCs w:val="28"/>
          <w:lang w:val="uk-UA" w:eastAsia="ru-RU"/>
        </w:rPr>
        <w:t>це</w:t>
      </w:r>
      <w:r w:rsidR="00C87B01" w:rsidRPr="004D564F">
        <w:rPr>
          <w:rFonts w:eastAsia="Times New Roman"/>
          <w:sz w:val="28"/>
          <w:szCs w:val="28"/>
          <w:lang w:val="uk-UA" w:eastAsia="ru-RU"/>
        </w:rPr>
        <w:t xml:space="preserve"> </w:t>
      </w:r>
      <w:r w:rsidR="00367DC9" w:rsidRPr="004D564F">
        <w:rPr>
          <w:rFonts w:eastAsia="Times New Roman"/>
          <w:sz w:val="28"/>
          <w:szCs w:val="28"/>
          <w:lang w:val="uk-UA" w:eastAsia="ru-RU"/>
        </w:rPr>
        <w:t>40,2</w:t>
      </w:r>
      <w:r w:rsidR="00C87B01" w:rsidRPr="004D564F">
        <w:rPr>
          <w:rFonts w:eastAsia="Times New Roman"/>
          <w:sz w:val="28"/>
          <w:szCs w:val="28"/>
          <w:lang w:val="uk-UA" w:eastAsia="ru-RU"/>
        </w:rPr>
        <w:t xml:space="preserve">% від плану. </w:t>
      </w:r>
    </w:p>
    <w:p w:rsidR="00CE2E77" w:rsidRPr="004D564F" w:rsidRDefault="00B91743" w:rsidP="002C274B">
      <w:pPr>
        <w:pStyle w:val="a5"/>
        <w:numPr>
          <w:ilvl w:val="0"/>
          <w:numId w:val="18"/>
        </w:numPr>
        <w:shd w:val="clear" w:color="auto" w:fill="FFFFFF"/>
        <w:ind w:right="57"/>
        <w:rPr>
          <w:rFonts w:eastAsia="Times New Roman"/>
          <w:sz w:val="28"/>
          <w:szCs w:val="28"/>
          <w:lang w:val="uk-UA" w:eastAsia="ru-RU"/>
        </w:rPr>
      </w:pPr>
      <w:r w:rsidRPr="004D564F">
        <w:rPr>
          <w:rFonts w:eastAsia="Times New Roman"/>
          <w:i/>
          <w:sz w:val="28"/>
          <w:szCs w:val="28"/>
          <w:lang w:val="uk-UA" w:eastAsia="ru-RU"/>
        </w:rPr>
        <w:t xml:space="preserve">Рядок 1012 </w:t>
      </w:r>
      <w:r w:rsidR="00D46D26" w:rsidRPr="004D564F">
        <w:rPr>
          <w:rFonts w:eastAsia="Times New Roman"/>
          <w:i/>
          <w:sz w:val="28"/>
          <w:szCs w:val="28"/>
          <w:lang w:val="uk-UA" w:eastAsia="ru-RU"/>
        </w:rPr>
        <w:t xml:space="preserve">з </w:t>
      </w:r>
      <w:r w:rsidR="00860433" w:rsidRPr="004D564F">
        <w:rPr>
          <w:rFonts w:eastAsia="Times New Roman"/>
          <w:i/>
          <w:sz w:val="28"/>
          <w:szCs w:val="28"/>
          <w:lang w:val="uk-UA" w:eastAsia="ru-RU"/>
        </w:rPr>
        <w:t>«</w:t>
      </w:r>
      <w:r w:rsidRPr="004D564F">
        <w:rPr>
          <w:rFonts w:eastAsia="Times New Roman"/>
          <w:i/>
          <w:sz w:val="28"/>
          <w:szCs w:val="28"/>
          <w:lang w:val="uk-UA" w:eastAsia="ru-RU"/>
        </w:rPr>
        <w:t>інших надходжень з місцевого бюджету»</w:t>
      </w:r>
      <w:r w:rsidR="00D46D26" w:rsidRPr="004D564F">
        <w:rPr>
          <w:rFonts w:eastAsia="Times New Roman"/>
          <w:i/>
          <w:sz w:val="28"/>
          <w:szCs w:val="28"/>
          <w:lang w:val="uk-UA" w:eastAsia="ru-RU"/>
        </w:rPr>
        <w:t xml:space="preserve"> </w:t>
      </w:r>
      <w:r w:rsidR="00D46D26" w:rsidRPr="004D564F">
        <w:rPr>
          <w:rFonts w:eastAsia="Times New Roman"/>
          <w:sz w:val="28"/>
          <w:szCs w:val="28"/>
          <w:lang w:val="uk-UA" w:eastAsia="ru-RU"/>
        </w:rPr>
        <w:t>надійшло</w:t>
      </w:r>
      <w:r w:rsidRPr="004D564F">
        <w:rPr>
          <w:rFonts w:eastAsia="Times New Roman"/>
          <w:sz w:val="28"/>
          <w:szCs w:val="28"/>
          <w:lang w:val="uk-UA" w:eastAsia="ru-RU"/>
        </w:rPr>
        <w:t xml:space="preserve"> </w:t>
      </w:r>
      <w:r w:rsidR="00E245E7" w:rsidRPr="004D564F">
        <w:rPr>
          <w:rFonts w:eastAsia="Times New Roman"/>
          <w:sz w:val="28"/>
          <w:szCs w:val="28"/>
          <w:lang w:val="uk-UA" w:eastAsia="ru-RU"/>
        </w:rPr>
        <w:t xml:space="preserve">66,8 </w:t>
      </w:r>
      <w:proofErr w:type="spellStart"/>
      <w:r w:rsidRPr="004D564F">
        <w:rPr>
          <w:rFonts w:eastAsia="Times New Roman"/>
          <w:sz w:val="28"/>
          <w:szCs w:val="28"/>
          <w:lang w:val="uk-UA" w:eastAsia="ru-RU"/>
        </w:rPr>
        <w:t>тис.грн</w:t>
      </w:r>
      <w:proofErr w:type="spellEnd"/>
      <w:r w:rsidRPr="004D564F">
        <w:rPr>
          <w:rFonts w:eastAsia="Times New Roman"/>
          <w:sz w:val="28"/>
          <w:szCs w:val="28"/>
          <w:lang w:val="uk-UA" w:eastAsia="ru-RU"/>
        </w:rPr>
        <w:t>.</w:t>
      </w:r>
      <w:r w:rsidR="008556FD" w:rsidRPr="004D564F">
        <w:rPr>
          <w:rFonts w:eastAsia="Times New Roman"/>
          <w:sz w:val="28"/>
          <w:szCs w:val="28"/>
          <w:lang w:val="uk-UA" w:eastAsia="ru-RU"/>
        </w:rPr>
        <w:t>,</w:t>
      </w:r>
      <w:r w:rsidR="00D46D26" w:rsidRPr="004D564F">
        <w:rPr>
          <w:rFonts w:eastAsia="Times New Roman"/>
          <w:i/>
          <w:sz w:val="28"/>
          <w:szCs w:val="28"/>
          <w:lang w:val="uk-UA" w:eastAsia="ru-RU"/>
        </w:rPr>
        <w:t xml:space="preserve"> </w:t>
      </w:r>
      <w:r w:rsidR="002A66CD" w:rsidRPr="004D564F">
        <w:rPr>
          <w:rFonts w:eastAsia="Times New Roman"/>
          <w:sz w:val="28"/>
          <w:szCs w:val="28"/>
          <w:lang w:val="uk-UA" w:eastAsia="ru-RU"/>
        </w:rPr>
        <w:t xml:space="preserve">що становить </w:t>
      </w:r>
      <w:r w:rsidR="00E245E7" w:rsidRPr="004D564F">
        <w:rPr>
          <w:rFonts w:eastAsia="Times New Roman"/>
          <w:sz w:val="28"/>
          <w:szCs w:val="28"/>
          <w:lang w:val="uk-UA" w:eastAsia="ru-RU"/>
        </w:rPr>
        <w:t>70,3</w:t>
      </w:r>
      <w:r w:rsidR="002A66CD" w:rsidRPr="004D564F">
        <w:rPr>
          <w:rFonts w:eastAsia="Times New Roman"/>
          <w:sz w:val="28"/>
          <w:szCs w:val="28"/>
          <w:lang w:val="uk-UA" w:eastAsia="ru-RU"/>
        </w:rPr>
        <w:t>% від плану</w:t>
      </w:r>
      <w:r w:rsidR="00A47545" w:rsidRPr="004D564F">
        <w:rPr>
          <w:rFonts w:eastAsia="Times New Roman"/>
          <w:sz w:val="28"/>
          <w:szCs w:val="28"/>
          <w:lang w:val="uk-UA" w:eastAsia="ru-RU"/>
        </w:rPr>
        <w:t xml:space="preserve">. </w:t>
      </w:r>
    </w:p>
    <w:p w:rsidR="000327BB" w:rsidRPr="00E662F9" w:rsidRDefault="000327BB" w:rsidP="00CE2E77">
      <w:pPr>
        <w:shd w:val="clear" w:color="auto" w:fill="FFFFFF"/>
        <w:ind w:right="57"/>
        <w:rPr>
          <w:rFonts w:eastAsia="Times New Roman"/>
          <w:sz w:val="28"/>
          <w:szCs w:val="28"/>
          <w:lang w:val="uk-UA" w:eastAsia="ru-RU"/>
        </w:rPr>
      </w:pPr>
    </w:p>
    <w:p w:rsidR="00B00361" w:rsidRPr="001C6D17" w:rsidRDefault="007149FD" w:rsidP="00317EF2">
      <w:pPr>
        <w:shd w:val="clear" w:color="auto" w:fill="FFFFFF"/>
        <w:ind w:right="57" w:firstLine="56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7E63F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Рядок </w:t>
      </w:r>
      <w:r w:rsidR="00504F27" w:rsidRPr="007E63F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1030 </w:t>
      </w:r>
      <w:r w:rsidRPr="007E63F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«</w:t>
      </w:r>
      <w:r w:rsidR="00504F27" w:rsidRPr="007E63F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рахунок власних надходжень, що надійшли до КНП з них</w:t>
      </w:r>
      <w:r w:rsidRPr="007E63F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»</w:t>
      </w:r>
      <w:r w:rsidR="00504F27" w:rsidRPr="007E63FA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r w:rsidR="00504F27" w:rsidRPr="001C6D17">
        <w:rPr>
          <w:rFonts w:eastAsia="Times New Roman"/>
          <w:bCs/>
          <w:iCs/>
          <w:sz w:val="28"/>
          <w:szCs w:val="28"/>
          <w:lang w:val="uk-UA" w:eastAsia="ru-RU"/>
        </w:rPr>
        <w:t>о</w:t>
      </w:r>
      <w:r w:rsidRPr="001C6D17">
        <w:rPr>
          <w:rFonts w:eastAsia="Times New Roman"/>
          <w:bCs/>
          <w:iCs/>
          <w:sz w:val="28"/>
          <w:szCs w:val="28"/>
          <w:lang w:val="uk-UA" w:eastAsia="ru-RU"/>
        </w:rPr>
        <w:t xml:space="preserve">тримано </w:t>
      </w:r>
      <w:r w:rsidR="00504F27" w:rsidRPr="001C6D17">
        <w:rPr>
          <w:rFonts w:eastAsia="Times New Roman"/>
          <w:bCs/>
          <w:iCs/>
          <w:sz w:val="28"/>
          <w:szCs w:val="28"/>
          <w:lang w:val="uk-UA" w:eastAsia="ru-RU"/>
        </w:rPr>
        <w:t xml:space="preserve">в розмірі </w:t>
      </w:r>
      <w:r w:rsidR="00E245E7">
        <w:rPr>
          <w:rFonts w:eastAsia="Times New Roman"/>
          <w:bCs/>
          <w:iCs/>
          <w:sz w:val="28"/>
          <w:szCs w:val="28"/>
          <w:lang w:val="uk-UA" w:eastAsia="ru-RU"/>
        </w:rPr>
        <w:t>257,5</w:t>
      </w:r>
      <w:r w:rsidR="000F317D" w:rsidRPr="001C6D17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="00504F27" w:rsidRPr="001C6D17">
        <w:rPr>
          <w:rFonts w:eastAsia="Times New Roman"/>
          <w:bCs/>
          <w:iCs/>
          <w:sz w:val="28"/>
          <w:szCs w:val="28"/>
          <w:lang w:val="uk-UA" w:eastAsia="ru-RU"/>
        </w:rPr>
        <w:t>тис.грн</w:t>
      </w:r>
      <w:proofErr w:type="spellEnd"/>
      <w:r w:rsidR="00504F27" w:rsidRPr="001C6D17">
        <w:rPr>
          <w:rFonts w:eastAsia="Times New Roman"/>
          <w:bCs/>
          <w:iCs/>
          <w:sz w:val="28"/>
          <w:szCs w:val="28"/>
          <w:lang w:val="uk-UA" w:eastAsia="ru-RU"/>
        </w:rPr>
        <w:t xml:space="preserve">., </w:t>
      </w:r>
      <w:r w:rsidRPr="001C6D17">
        <w:rPr>
          <w:rFonts w:eastAsia="Times New Roman"/>
          <w:bCs/>
          <w:iCs/>
          <w:sz w:val="28"/>
          <w:szCs w:val="28"/>
          <w:lang w:val="uk-UA" w:eastAsia="ru-RU"/>
        </w:rPr>
        <w:t xml:space="preserve">що становить </w:t>
      </w:r>
      <w:r w:rsidR="00E245E7">
        <w:rPr>
          <w:rFonts w:eastAsia="Times New Roman"/>
          <w:bCs/>
          <w:iCs/>
          <w:sz w:val="28"/>
          <w:szCs w:val="28"/>
          <w:lang w:val="uk-UA" w:eastAsia="ru-RU"/>
        </w:rPr>
        <w:t>46,3</w:t>
      </w:r>
      <w:r w:rsidR="00504F27" w:rsidRPr="001C6D17">
        <w:rPr>
          <w:rFonts w:eastAsia="Times New Roman"/>
          <w:bCs/>
          <w:iCs/>
          <w:sz w:val="28"/>
          <w:szCs w:val="28"/>
          <w:lang w:val="uk-UA" w:eastAsia="ru-RU"/>
        </w:rPr>
        <w:t>% від плану</w:t>
      </w:r>
      <w:r w:rsidR="00B00361" w:rsidRPr="001C6D17">
        <w:rPr>
          <w:rFonts w:eastAsia="Times New Roman"/>
          <w:bCs/>
          <w:iCs/>
          <w:sz w:val="28"/>
          <w:szCs w:val="28"/>
          <w:lang w:val="uk-UA" w:eastAsia="ru-RU"/>
        </w:rPr>
        <w:t>, а саме</w:t>
      </w:r>
    </w:p>
    <w:p w:rsidR="00317EF2" w:rsidRPr="00317EF2" w:rsidRDefault="00B00361" w:rsidP="00B00361">
      <w:pPr>
        <w:shd w:val="clear" w:color="auto" w:fill="FFFFFF"/>
        <w:ind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1C6D17">
        <w:rPr>
          <w:sz w:val="28"/>
          <w:szCs w:val="28"/>
          <w:lang w:val="uk-UA"/>
        </w:rPr>
        <w:t>в</w:t>
      </w:r>
      <w:r w:rsidR="000A3FA9" w:rsidRPr="001C6D17">
        <w:rPr>
          <w:sz w:val="28"/>
          <w:szCs w:val="28"/>
          <w:lang w:val="uk-UA"/>
        </w:rPr>
        <w:t xml:space="preserve"> </w:t>
      </w:r>
      <w:r w:rsidR="00504F27" w:rsidRPr="001C6D17">
        <w:rPr>
          <w:sz w:val="28"/>
          <w:szCs w:val="28"/>
          <w:lang w:val="uk-UA"/>
        </w:rPr>
        <w:t>розрізі доходів</w:t>
      </w:r>
      <w:r w:rsidR="00504F27" w:rsidRPr="001C6D17">
        <w:rPr>
          <w:rFonts w:eastAsia="Times New Roman"/>
          <w:bCs/>
          <w:iCs/>
          <w:sz w:val="28"/>
          <w:szCs w:val="28"/>
          <w:lang w:val="uk-UA" w:eastAsia="ru-RU"/>
        </w:rPr>
        <w:t>:</w:t>
      </w:r>
    </w:p>
    <w:p w:rsidR="00504F27" w:rsidRPr="00E9067D" w:rsidRDefault="004F6371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0A3FA9">
        <w:rPr>
          <w:i/>
          <w:sz w:val="28"/>
          <w:szCs w:val="28"/>
          <w:lang w:val="uk-UA"/>
        </w:rPr>
        <w:t>Рядо</w:t>
      </w:r>
      <w:r w:rsidR="00C87CE9">
        <w:rPr>
          <w:i/>
          <w:sz w:val="28"/>
          <w:szCs w:val="28"/>
          <w:lang w:val="uk-UA"/>
        </w:rPr>
        <w:t>к 1031</w:t>
      </w:r>
      <w:r w:rsidR="00504F27" w:rsidRPr="000A3FA9">
        <w:rPr>
          <w:i/>
          <w:sz w:val="28"/>
          <w:szCs w:val="28"/>
          <w:lang w:val="uk-UA"/>
        </w:rPr>
        <w:t xml:space="preserve"> «надходження </w:t>
      </w:r>
      <w:r w:rsidR="00C87CE9">
        <w:rPr>
          <w:i/>
          <w:sz w:val="28"/>
          <w:szCs w:val="28"/>
          <w:lang w:val="uk-UA"/>
        </w:rPr>
        <w:t>за платні послуги, що надаються КНП згідно з їх основною діяльністю, (дохід від надання платної послуги проходження інтернатури)</w:t>
      </w:r>
      <w:r w:rsidR="00504F27" w:rsidRPr="00504F27">
        <w:rPr>
          <w:i/>
          <w:sz w:val="28"/>
          <w:szCs w:val="28"/>
          <w:lang w:val="uk-UA"/>
        </w:rPr>
        <w:t>»</w:t>
      </w:r>
      <w:r w:rsidR="00EF7D24">
        <w:rPr>
          <w:sz w:val="28"/>
          <w:szCs w:val="28"/>
          <w:lang w:val="uk-UA"/>
        </w:rPr>
        <w:t xml:space="preserve"> надійшло </w:t>
      </w:r>
      <w:r w:rsidR="00E245E7">
        <w:rPr>
          <w:sz w:val="28"/>
          <w:szCs w:val="28"/>
          <w:lang w:val="uk-UA"/>
        </w:rPr>
        <w:t xml:space="preserve">4,3 </w:t>
      </w:r>
      <w:proofErr w:type="spellStart"/>
      <w:r w:rsidR="00504F27">
        <w:rPr>
          <w:sz w:val="28"/>
          <w:szCs w:val="28"/>
          <w:lang w:val="uk-UA"/>
        </w:rPr>
        <w:t>тис.грн</w:t>
      </w:r>
      <w:proofErr w:type="spellEnd"/>
      <w:r w:rsidR="00504F27">
        <w:rPr>
          <w:sz w:val="28"/>
          <w:szCs w:val="28"/>
          <w:lang w:val="uk-UA"/>
        </w:rPr>
        <w:t xml:space="preserve">., </w:t>
      </w:r>
      <w:r w:rsidR="00B53AD7">
        <w:rPr>
          <w:sz w:val="28"/>
          <w:szCs w:val="28"/>
          <w:lang w:val="uk-UA"/>
        </w:rPr>
        <w:t>це</w:t>
      </w:r>
      <w:r w:rsidR="00504F27">
        <w:rPr>
          <w:sz w:val="28"/>
          <w:szCs w:val="28"/>
          <w:lang w:val="uk-UA"/>
        </w:rPr>
        <w:t xml:space="preserve"> </w:t>
      </w:r>
      <w:r w:rsidR="00E245E7">
        <w:rPr>
          <w:sz w:val="28"/>
          <w:szCs w:val="28"/>
          <w:lang w:val="uk-UA"/>
        </w:rPr>
        <w:t>70,5</w:t>
      </w:r>
      <w:r w:rsidR="00504F27" w:rsidRPr="001C6D17">
        <w:rPr>
          <w:sz w:val="28"/>
          <w:szCs w:val="28"/>
          <w:lang w:val="uk-UA"/>
        </w:rPr>
        <w:t>%</w:t>
      </w:r>
      <w:r w:rsidR="00504F27">
        <w:rPr>
          <w:sz w:val="28"/>
          <w:szCs w:val="28"/>
          <w:lang w:val="uk-UA"/>
        </w:rPr>
        <w:t xml:space="preserve"> від плану</w:t>
      </w:r>
      <w:r w:rsidR="00C87CE9">
        <w:rPr>
          <w:sz w:val="28"/>
          <w:szCs w:val="28"/>
          <w:lang w:val="uk-UA"/>
        </w:rPr>
        <w:t>;</w:t>
      </w:r>
    </w:p>
    <w:p w:rsidR="00E9067D" w:rsidRPr="00317EF2" w:rsidRDefault="00E9067D" w:rsidP="00E9067D">
      <w:pPr>
        <w:pStyle w:val="a5"/>
        <w:shd w:val="clear" w:color="auto" w:fill="FFFFFF"/>
        <w:ind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:rsidR="00E9067D" w:rsidRDefault="00311CF2" w:rsidP="00AB7E63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F76044">
        <w:rPr>
          <w:i/>
          <w:sz w:val="28"/>
          <w:szCs w:val="28"/>
          <w:lang w:val="uk-UA"/>
        </w:rPr>
        <w:t>Рядок 1037 «надходження від централізованого (безкоштовного) постачання»</w:t>
      </w:r>
      <w:r w:rsidRPr="00F76044">
        <w:rPr>
          <w:sz w:val="28"/>
          <w:szCs w:val="28"/>
          <w:lang w:val="uk-UA"/>
        </w:rPr>
        <w:t xml:space="preserve"> становить </w:t>
      </w:r>
      <w:r w:rsidR="00123776" w:rsidRPr="00F76044">
        <w:rPr>
          <w:sz w:val="28"/>
          <w:szCs w:val="28"/>
          <w:lang w:val="uk-UA"/>
        </w:rPr>
        <w:t>253,2</w:t>
      </w:r>
      <w:r w:rsidRPr="00F76044">
        <w:rPr>
          <w:sz w:val="28"/>
          <w:szCs w:val="28"/>
          <w:lang w:val="uk-UA"/>
        </w:rPr>
        <w:t xml:space="preserve"> </w:t>
      </w:r>
      <w:proofErr w:type="spellStart"/>
      <w:r w:rsidRPr="00F76044">
        <w:rPr>
          <w:sz w:val="28"/>
          <w:szCs w:val="28"/>
          <w:lang w:val="uk-UA"/>
        </w:rPr>
        <w:t>тис.грн</w:t>
      </w:r>
      <w:proofErr w:type="spellEnd"/>
      <w:r w:rsidRPr="00F76044">
        <w:rPr>
          <w:sz w:val="28"/>
          <w:szCs w:val="28"/>
          <w:lang w:val="uk-UA"/>
        </w:rPr>
        <w:t xml:space="preserve">., </w:t>
      </w:r>
      <w:r w:rsidR="00F76044" w:rsidRPr="00F76044">
        <w:rPr>
          <w:sz w:val="28"/>
          <w:szCs w:val="28"/>
          <w:lang w:val="uk-UA"/>
        </w:rPr>
        <w:t>відповідно до плану це</w:t>
      </w:r>
      <w:r w:rsidRPr="00F76044">
        <w:rPr>
          <w:sz w:val="28"/>
          <w:szCs w:val="28"/>
          <w:lang w:val="uk-UA"/>
        </w:rPr>
        <w:t xml:space="preserve"> </w:t>
      </w:r>
      <w:r w:rsidR="00123776" w:rsidRPr="00F76044">
        <w:rPr>
          <w:sz w:val="28"/>
          <w:szCs w:val="28"/>
          <w:lang w:val="uk-UA"/>
        </w:rPr>
        <w:t>46,0</w:t>
      </w:r>
      <w:r w:rsidR="00F76044">
        <w:rPr>
          <w:sz w:val="28"/>
          <w:szCs w:val="28"/>
          <w:lang w:val="uk-UA"/>
        </w:rPr>
        <w:t>%:</w:t>
      </w:r>
    </w:p>
    <w:p w:rsidR="00F76044" w:rsidRPr="00F76044" w:rsidRDefault="00F76044" w:rsidP="00F76044">
      <w:pPr>
        <w:shd w:val="clear" w:color="auto" w:fill="FFFFFF"/>
        <w:ind w:right="57"/>
        <w:jc w:val="both"/>
        <w:rPr>
          <w:sz w:val="28"/>
          <w:szCs w:val="28"/>
          <w:lang w:val="uk-UA"/>
        </w:rPr>
      </w:pPr>
    </w:p>
    <w:p w:rsidR="00311CF2" w:rsidRPr="002A0E24" w:rsidRDefault="00311CF2" w:rsidP="00525118">
      <w:pPr>
        <w:pStyle w:val="a5"/>
        <w:numPr>
          <w:ilvl w:val="0"/>
          <w:numId w:val="19"/>
        </w:numPr>
        <w:shd w:val="clear" w:color="auto" w:fill="FFFFFF"/>
        <w:ind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2A0E24">
        <w:rPr>
          <w:sz w:val="28"/>
          <w:szCs w:val="28"/>
          <w:lang w:val="uk-UA"/>
        </w:rPr>
        <w:t xml:space="preserve">За рахунок благодійної допомоги </w:t>
      </w:r>
      <w:r w:rsidR="00F76044">
        <w:rPr>
          <w:sz w:val="28"/>
          <w:szCs w:val="28"/>
          <w:lang w:val="uk-UA"/>
        </w:rPr>
        <w:t xml:space="preserve">отримано надходжень </w:t>
      </w:r>
      <w:r w:rsidR="00C5166A">
        <w:rPr>
          <w:sz w:val="28"/>
          <w:szCs w:val="28"/>
          <w:lang w:val="uk-UA"/>
        </w:rPr>
        <w:t>на суму</w:t>
      </w:r>
      <w:r w:rsidRPr="002A0E24">
        <w:rPr>
          <w:sz w:val="28"/>
          <w:szCs w:val="28"/>
          <w:lang w:val="uk-UA"/>
        </w:rPr>
        <w:t xml:space="preserve"> </w:t>
      </w:r>
      <w:r w:rsidR="00123776">
        <w:rPr>
          <w:sz w:val="28"/>
          <w:szCs w:val="28"/>
          <w:lang w:val="uk-UA"/>
        </w:rPr>
        <w:t>0,9</w:t>
      </w:r>
      <w:r w:rsidRPr="002A0E24">
        <w:rPr>
          <w:sz w:val="28"/>
          <w:szCs w:val="28"/>
          <w:lang w:val="uk-UA"/>
        </w:rPr>
        <w:t>тис.грн.,</w:t>
      </w:r>
      <w:r w:rsidR="00F76044">
        <w:rPr>
          <w:sz w:val="28"/>
          <w:szCs w:val="28"/>
          <w:lang w:val="uk-UA"/>
        </w:rPr>
        <w:t xml:space="preserve"> </w:t>
      </w:r>
      <w:r w:rsidRPr="002A0E24">
        <w:rPr>
          <w:sz w:val="28"/>
          <w:szCs w:val="28"/>
          <w:lang w:val="uk-UA"/>
        </w:rPr>
        <w:t>а саме:</w:t>
      </w:r>
    </w:p>
    <w:p w:rsidR="00311CF2" w:rsidRPr="00E9067D" w:rsidRDefault="00123776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E9067D">
        <w:rPr>
          <w:sz w:val="28"/>
          <w:szCs w:val="28"/>
          <w:lang w:val="uk-UA"/>
        </w:rPr>
        <w:t>лікарські засоби</w:t>
      </w:r>
      <w:r w:rsidR="002A0E24" w:rsidRPr="00E9067D">
        <w:rPr>
          <w:sz w:val="28"/>
          <w:szCs w:val="28"/>
          <w:lang w:val="uk-UA"/>
        </w:rPr>
        <w:t xml:space="preserve"> – </w:t>
      </w:r>
      <w:r w:rsidRPr="00E9067D">
        <w:rPr>
          <w:sz w:val="28"/>
          <w:szCs w:val="28"/>
          <w:lang w:val="uk-UA"/>
        </w:rPr>
        <w:t>0</w:t>
      </w:r>
      <w:r w:rsidR="002A0E24" w:rsidRPr="00E9067D">
        <w:rPr>
          <w:sz w:val="28"/>
          <w:szCs w:val="28"/>
          <w:lang w:val="uk-UA"/>
        </w:rPr>
        <w:t xml:space="preserve">,9 </w:t>
      </w:r>
      <w:proofErr w:type="spellStart"/>
      <w:r w:rsidR="002A0E24" w:rsidRPr="00E9067D">
        <w:rPr>
          <w:sz w:val="28"/>
          <w:szCs w:val="28"/>
          <w:lang w:val="uk-UA"/>
        </w:rPr>
        <w:t>тис.грн</w:t>
      </w:r>
      <w:proofErr w:type="spellEnd"/>
      <w:r w:rsidR="002A0E24" w:rsidRPr="00E9067D">
        <w:rPr>
          <w:sz w:val="28"/>
          <w:szCs w:val="28"/>
          <w:lang w:val="uk-UA"/>
        </w:rPr>
        <w:t>.;</w:t>
      </w:r>
    </w:p>
    <w:p w:rsidR="00311CF2" w:rsidRPr="002A0E24" w:rsidRDefault="00311CF2" w:rsidP="00E9067D">
      <w:pPr>
        <w:pStyle w:val="a5"/>
        <w:shd w:val="clear" w:color="auto" w:fill="FFFFFF"/>
        <w:ind w:left="567" w:right="57" w:firstLine="432"/>
        <w:jc w:val="both"/>
        <w:rPr>
          <w:sz w:val="28"/>
          <w:szCs w:val="28"/>
          <w:lang w:val="uk-UA"/>
        </w:rPr>
      </w:pPr>
    </w:p>
    <w:p w:rsidR="00311CF2" w:rsidRPr="002A0E24" w:rsidRDefault="00311CF2" w:rsidP="00822EDF">
      <w:pPr>
        <w:pStyle w:val="a5"/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2A0E24">
        <w:rPr>
          <w:sz w:val="28"/>
          <w:szCs w:val="28"/>
          <w:lang w:val="uk-UA"/>
        </w:rPr>
        <w:t>За рахунок централізованого постачання</w:t>
      </w:r>
      <w:r w:rsidR="00C5166A">
        <w:rPr>
          <w:sz w:val="28"/>
          <w:szCs w:val="28"/>
          <w:lang w:val="uk-UA"/>
        </w:rPr>
        <w:t xml:space="preserve"> отримано</w:t>
      </w:r>
      <w:r w:rsidRPr="002A0E24">
        <w:rPr>
          <w:sz w:val="28"/>
          <w:szCs w:val="28"/>
          <w:lang w:val="uk-UA"/>
        </w:rPr>
        <w:t xml:space="preserve"> на суму </w:t>
      </w:r>
      <w:r w:rsidR="00123776">
        <w:rPr>
          <w:sz w:val="28"/>
          <w:szCs w:val="28"/>
          <w:lang w:val="uk-UA"/>
        </w:rPr>
        <w:t>31,8</w:t>
      </w:r>
      <w:r w:rsidRPr="002A0E24">
        <w:rPr>
          <w:sz w:val="28"/>
          <w:szCs w:val="28"/>
          <w:lang w:val="uk-UA"/>
        </w:rPr>
        <w:t xml:space="preserve"> </w:t>
      </w:r>
      <w:proofErr w:type="spellStart"/>
      <w:r w:rsidRPr="002A0E24">
        <w:rPr>
          <w:sz w:val="28"/>
          <w:szCs w:val="28"/>
          <w:lang w:val="uk-UA"/>
        </w:rPr>
        <w:t>тис.грн.,а</w:t>
      </w:r>
      <w:proofErr w:type="spellEnd"/>
      <w:r w:rsidRPr="002A0E24">
        <w:rPr>
          <w:sz w:val="28"/>
          <w:szCs w:val="28"/>
          <w:lang w:val="uk-UA"/>
        </w:rPr>
        <w:t xml:space="preserve"> саме:</w:t>
      </w:r>
    </w:p>
    <w:p w:rsidR="000C4643" w:rsidRPr="00E9067D" w:rsidRDefault="00311CF2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E9067D">
        <w:rPr>
          <w:sz w:val="28"/>
          <w:szCs w:val="28"/>
          <w:lang w:val="uk-UA"/>
        </w:rPr>
        <w:t>імунобіологічні преп</w:t>
      </w:r>
      <w:r w:rsidR="000C4643" w:rsidRPr="00E9067D">
        <w:rPr>
          <w:sz w:val="28"/>
          <w:szCs w:val="28"/>
          <w:lang w:val="uk-UA"/>
        </w:rPr>
        <w:t xml:space="preserve">арати (вакцина) – </w:t>
      </w:r>
      <w:r w:rsidR="00816F6A" w:rsidRPr="00E9067D">
        <w:rPr>
          <w:sz w:val="28"/>
          <w:szCs w:val="28"/>
          <w:lang w:val="uk-UA"/>
        </w:rPr>
        <w:t xml:space="preserve">31,8 </w:t>
      </w:r>
      <w:proofErr w:type="spellStart"/>
      <w:r w:rsidR="00816F6A" w:rsidRPr="00E9067D">
        <w:rPr>
          <w:sz w:val="28"/>
          <w:szCs w:val="28"/>
          <w:lang w:val="uk-UA"/>
        </w:rPr>
        <w:t>тис.грн</w:t>
      </w:r>
      <w:proofErr w:type="spellEnd"/>
      <w:r w:rsidR="00816F6A" w:rsidRPr="00E9067D">
        <w:rPr>
          <w:sz w:val="28"/>
          <w:szCs w:val="28"/>
          <w:lang w:val="uk-UA"/>
        </w:rPr>
        <w:t>..</w:t>
      </w:r>
    </w:p>
    <w:p w:rsidR="00311CF2" w:rsidRPr="00B27953" w:rsidRDefault="00311CF2" w:rsidP="00311CF2">
      <w:pPr>
        <w:pStyle w:val="a5"/>
        <w:shd w:val="clear" w:color="auto" w:fill="FFFFFF"/>
        <w:ind w:left="567" w:right="57"/>
        <w:jc w:val="both"/>
        <w:rPr>
          <w:sz w:val="28"/>
          <w:szCs w:val="28"/>
          <w:highlight w:val="yellow"/>
          <w:lang w:val="uk-UA"/>
        </w:rPr>
      </w:pPr>
    </w:p>
    <w:p w:rsidR="00311CF2" w:rsidRPr="002E79B2" w:rsidRDefault="00311CF2" w:rsidP="00525118">
      <w:pPr>
        <w:pStyle w:val="a5"/>
        <w:numPr>
          <w:ilvl w:val="0"/>
          <w:numId w:val="21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2E79B2">
        <w:rPr>
          <w:sz w:val="28"/>
          <w:szCs w:val="28"/>
          <w:lang w:val="uk-UA"/>
        </w:rPr>
        <w:t xml:space="preserve">За рахунок гуманітарної допомоги </w:t>
      </w:r>
      <w:r w:rsidR="00C5166A">
        <w:rPr>
          <w:sz w:val="28"/>
          <w:szCs w:val="28"/>
          <w:lang w:val="uk-UA"/>
        </w:rPr>
        <w:t xml:space="preserve">надійшло </w:t>
      </w:r>
      <w:r w:rsidRPr="002E79B2">
        <w:rPr>
          <w:sz w:val="28"/>
          <w:szCs w:val="28"/>
          <w:lang w:val="uk-UA"/>
        </w:rPr>
        <w:t xml:space="preserve">на суму </w:t>
      </w:r>
      <w:r w:rsidR="003B408E">
        <w:rPr>
          <w:sz w:val="28"/>
          <w:szCs w:val="28"/>
          <w:lang w:val="uk-UA"/>
        </w:rPr>
        <w:t>220,5</w:t>
      </w:r>
      <w:r w:rsidRPr="002E79B2">
        <w:rPr>
          <w:sz w:val="28"/>
          <w:szCs w:val="28"/>
          <w:lang w:val="uk-UA"/>
        </w:rPr>
        <w:t xml:space="preserve"> </w:t>
      </w:r>
      <w:proofErr w:type="spellStart"/>
      <w:r w:rsidRPr="002E79B2">
        <w:rPr>
          <w:sz w:val="28"/>
          <w:szCs w:val="28"/>
          <w:lang w:val="uk-UA"/>
        </w:rPr>
        <w:t>тис.грн.,а</w:t>
      </w:r>
      <w:proofErr w:type="spellEnd"/>
      <w:r w:rsidRPr="002E79B2">
        <w:rPr>
          <w:sz w:val="28"/>
          <w:szCs w:val="28"/>
          <w:lang w:val="uk-UA"/>
        </w:rPr>
        <w:t xml:space="preserve"> саме:</w:t>
      </w:r>
    </w:p>
    <w:p w:rsidR="00311CF2" w:rsidRPr="002E79B2" w:rsidRDefault="00311CF2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2E79B2">
        <w:rPr>
          <w:sz w:val="28"/>
          <w:szCs w:val="28"/>
          <w:lang w:val="uk-UA"/>
        </w:rPr>
        <w:t xml:space="preserve">імунобіологічні препарати (вакцина) – </w:t>
      </w:r>
      <w:r w:rsidR="003B408E">
        <w:rPr>
          <w:sz w:val="28"/>
          <w:szCs w:val="28"/>
          <w:lang w:val="uk-UA"/>
        </w:rPr>
        <w:t>36,9</w:t>
      </w:r>
      <w:r w:rsidR="002E79B2">
        <w:rPr>
          <w:sz w:val="28"/>
          <w:szCs w:val="28"/>
          <w:lang w:val="uk-UA"/>
        </w:rPr>
        <w:t xml:space="preserve"> </w:t>
      </w:r>
      <w:proofErr w:type="spellStart"/>
      <w:r w:rsidR="002E79B2">
        <w:rPr>
          <w:sz w:val="28"/>
          <w:szCs w:val="28"/>
          <w:lang w:val="uk-UA"/>
        </w:rPr>
        <w:t>тис.грн</w:t>
      </w:r>
      <w:proofErr w:type="spellEnd"/>
      <w:r w:rsidR="002E79B2">
        <w:rPr>
          <w:sz w:val="28"/>
          <w:szCs w:val="28"/>
          <w:lang w:val="uk-UA"/>
        </w:rPr>
        <w:t>.;</w:t>
      </w:r>
    </w:p>
    <w:p w:rsidR="00311CF2" w:rsidRPr="002E79B2" w:rsidRDefault="00311CF2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2E79B2">
        <w:rPr>
          <w:sz w:val="28"/>
          <w:szCs w:val="28"/>
          <w:lang w:val="uk-UA"/>
        </w:rPr>
        <w:t>вироби медичного призначення (</w:t>
      </w:r>
      <w:proofErr w:type="spellStart"/>
      <w:r w:rsidRPr="002E79B2">
        <w:rPr>
          <w:sz w:val="28"/>
          <w:szCs w:val="28"/>
          <w:lang w:val="uk-UA"/>
        </w:rPr>
        <w:t>спирт,</w:t>
      </w:r>
      <w:r w:rsidR="003B408E">
        <w:rPr>
          <w:sz w:val="28"/>
          <w:szCs w:val="28"/>
          <w:lang w:val="uk-UA"/>
        </w:rPr>
        <w:t>шприци,</w:t>
      </w:r>
      <w:r w:rsidRPr="002E79B2">
        <w:rPr>
          <w:sz w:val="28"/>
          <w:szCs w:val="28"/>
          <w:lang w:val="uk-UA"/>
        </w:rPr>
        <w:t>вата</w:t>
      </w:r>
      <w:proofErr w:type="spellEnd"/>
      <w:r w:rsidRPr="002E79B2">
        <w:rPr>
          <w:sz w:val="28"/>
          <w:szCs w:val="28"/>
          <w:lang w:val="uk-UA"/>
        </w:rPr>
        <w:t>) -</w:t>
      </w:r>
      <w:r w:rsidR="003B408E">
        <w:rPr>
          <w:sz w:val="28"/>
          <w:szCs w:val="28"/>
          <w:lang w:val="uk-UA"/>
        </w:rPr>
        <w:t>1,5</w:t>
      </w:r>
      <w:r w:rsidR="002E79B2">
        <w:rPr>
          <w:sz w:val="28"/>
          <w:szCs w:val="28"/>
          <w:lang w:val="uk-UA"/>
        </w:rPr>
        <w:t xml:space="preserve"> </w:t>
      </w:r>
      <w:proofErr w:type="spellStart"/>
      <w:r w:rsidRPr="002E79B2">
        <w:rPr>
          <w:sz w:val="28"/>
          <w:szCs w:val="28"/>
          <w:lang w:val="uk-UA"/>
        </w:rPr>
        <w:t>тис.грн</w:t>
      </w:r>
      <w:proofErr w:type="spellEnd"/>
      <w:r w:rsidRPr="002E79B2">
        <w:rPr>
          <w:sz w:val="28"/>
          <w:szCs w:val="28"/>
          <w:lang w:val="uk-UA"/>
        </w:rPr>
        <w:t>.</w:t>
      </w:r>
      <w:r w:rsidR="008C17AD">
        <w:rPr>
          <w:sz w:val="28"/>
          <w:szCs w:val="28"/>
          <w:lang w:val="uk-UA"/>
        </w:rPr>
        <w:t>;</w:t>
      </w:r>
    </w:p>
    <w:p w:rsidR="00311CF2" w:rsidRPr="002E79B2" w:rsidRDefault="003B408E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тести для визначення</w:t>
      </w:r>
      <w:r w:rsidR="00311CF2" w:rsidRPr="002E79B2">
        <w:rPr>
          <w:sz w:val="28"/>
          <w:szCs w:val="28"/>
          <w:lang w:val="uk-UA"/>
        </w:rPr>
        <w:t xml:space="preserve"> </w:t>
      </w:r>
      <w:r w:rsidRPr="002E79B2">
        <w:rPr>
          <w:sz w:val="28"/>
          <w:szCs w:val="28"/>
          <w:lang w:val="uk-UA"/>
        </w:rPr>
        <w:t>гостро</w:t>
      </w:r>
      <w:r>
        <w:rPr>
          <w:sz w:val="28"/>
          <w:szCs w:val="28"/>
          <w:lang w:val="uk-UA"/>
        </w:rPr>
        <w:t>ї</w:t>
      </w:r>
      <w:r w:rsidRPr="002E79B2">
        <w:rPr>
          <w:sz w:val="28"/>
          <w:szCs w:val="28"/>
          <w:lang w:val="uk-UA"/>
        </w:rPr>
        <w:t xml:space="preserve"> респіраторно</w:t>
      </w:r>
      <w:r>
        <w:rPr>
          <w:sz w:val="28"/>
          <w:szCs w:val="28"/>
          <w:lang w:val="uk-UA"/>
        </w:rPr>
        <w:t>ї</w:t>
      </w:r>
      <w:r w:rsidRPr="002E79B2">
        <w:rPr>
          <w:sz w:val="28"/>
          <w:szCs w:val="28"/>
          <w:lang w:val="uk-UA"/>
        </w:rPr>
        <w:t xml:space="preserve"> хвороб</w:t>
      </w:r>
      <w:r>
        <w:rPr>
          <w:sz w:val="28"/>
          <w:szCs w:val="28"/>
          <w:lang w:val="uk-UA"/>
        </w:rPr>
        <w:t xml:space="preserve">и </w:t>
      </w:r>
      <w:r w:rsidRPr="002E79B2">
        <w:rPr>
          <w:sz w:val="28"/>
          <w:szCs w:val="28"/>
          <w:lang w:val="en-US"/>
        </w:rPr>
        <w:t>COVID</w:t>
      </w:r>
      <w:r w:rsidRPr="002E79B2">
        <w:rPr>
          <w:sz w:val="28"/>
          <w:szCs w:val="28"/>
          <w:lang w:val="uk-UA"/>
        </w:rPr>
        <w:t>-19</w:t>
      </w:r>
      <w:r w:rsidR="00311CF2" w:rsidRPr="002E79B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55,5</w:t>
      </w:r>
      <w:r w:rsidR="00311CF2" w:rsidRPr="002E79B2">
        <w:rPr>
          <w:sz w:val="28"/>
          <w:szCs w:val="28"/>
          <w:lang w:val="uk-UA"/>
        </w:rPr>
        <w:t>тис.грн.;</w:t>
      </w:r>
    </w:p>
    <w:p w:rsidR="00311CF2" w:rsidRDefault="00311CF2" w:rsidP="00E9067D">
      <w:pPr>
        <w:pStyle w:val="a5"/>
        <w:numPr>
          <w:ilvl w:val="0"/>
          <w:numId w:val="17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2E79B2">
        <w:rPr>
          <w:sz w:val="28"/>
          <w:szCs w:val="28"/>
          <w:lang w:val="uk-UA"/>
        </w:rPr>
        <w:t xml:space="preserve">вакцини для проведення вакцинацій у відділах щеплень на боротьбу з гострою респіраторною хворобою </w:t>
      </w:r>
      <w:r w:rsidRPr="002E79B2">
        <w:rPr>
          <w:sz w:val="28"/>
          <w:szCs w:val="28"/>
          <w:lang w:val="en-US"/>
        </w:rPr>
        <w:t>COVID</w:t>
      </w:r>
      <w:r w:rsidRPr="002E79B2">
        <w:rPr>
          <w:sz w:val="28"/>
          <w:szCs w:val="28"/>
          <w:lang w:val="uk-UA"/>
        </w:rPr>
        <w:t xml:space="preserve">-19- </w:t>
      </w:r>
      <w:r w:rsidR="003B408E">
        <w:rPr>
          <w:sz w:val="28"/>
          <w:szCs w:val="28"/>
          <w:lang w:val="uk-UA"/>
        </w:rPr>
        <w:t>126,6</w:t>
      </w:r>
      <w:r w:rsidRPr="002E79B2">
        <w:rPr>
          <w:sz w:val="28"/>
          <w:szCs w:val="28"/>
          <w:lang w:val="uk-UA"/>
        </w:rPr>
        <w:t xml:space="preserve"> </w:t>
      </w:r>
      <w:proofErr w:type="spellStart"/>
      <w:r w:rsidRPr="002E79B2">
        <w:rPr>
          <w:sz w:val="28"/>
          <w:szCs w:val="28"/>
          <w:lang w:val="uk-UA"/>
        </w:rPr>
        <w:t>тис.грн</w:t>
      </w:r>
      <w:proofErr w:type="spellEnd"/>
      <w:r w:rsidRPr="002E79B2">
        <w:rPr>
          <w:sz w:val="28"/>
          <w:szCs w:val="28"/>
          <w:lang w:val="uk-UA"/>
        </w:rPr>
        <w:t>.</w:t>
      </w:r>
      <w:r w:rsidR="003B408E">
        <w:rPr>
          <w:sz w:val="28"/>
          <w:szCs w:val="28"/>
          <w:lang w:val="uk-UA"/>
        </w:rPr>
        <w:t>.</w:t>
      </w:r>
    </w:p>
    <w:p w:rsidR="007E63FA" w:rsidRPr="00C5166A" w:rsidRDefault="00311CF2" w:rsidP="00C5166A">
      <w:pPr>
        <w:shd w:val="clear" w:color="auto" w:fill="FFFFFF"/>
        <w:ind w:right="57"/>
        <w:jc w:val="both"/>
        <w:rPr>
          <w:sz w:val="28"/>
          <w:szCs w:val="28"/>
          <w:highlight w:val="yellow"/>
          <w:lang w:val="uk-UA"/>
        </w:rPr>
      </w:pPr>
      <w:r w:rsidRPr="00E9067D">
        <w:rPr>
          <w:sz w:val="28"/>
          <w:szCs w:val="28"/>
          <w:highlight w:val="yellow"/>
          <w:lang w:val="uk-UA"/>
        </w:rPr>
        <w:t xml:space="preserve">   </w:t>
      </w:r>
      <w:r w:rsidR="00CF4F1B" w:rsidRPr="00E9067D">
        <w:rPr>
          <w:sz w:val="28"/>
          <w:szCs w:val="28"/>
          <w:highlight w:val="yellow"/>
          <w:lang w:val="uk-UA"/>
        </w:rPr>
        <w:t xml:space="preserve">  </w:t>
      </w:r>
    </w:p>
    <w:p w:rsidR="00504F27" w:rsidRDefault="00714B0B" w:rsidP="00714B0B">
      <w:pPr>
        <w:shd w:val="clear" w:color="auto" w:fill="FFFFFF"/>
        <w:ind w:right="57" w:firstLine="56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714B0B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Рядок 1040 «Кошти Національної служби здоров’я України у розрізі пакетів медичних послуг»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отримано в розмірі </w:t>
      </w:r>
      <w:r w:rsidR="00974048">
        <w:rPr>
          <w:rFonts w:eastAsia="Times New Roman"/>
          <w:bCs/>
          <w:iCs/>
          <w:sz w:val="28"/>
          <w:szCs w:val="28"/>
          <w:lang w:val="uk-UA" w:eastAsia="ru-RU"/>
        </w:rPr>
        <w:t>8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 503,7</w:t>
      </w:r>
      <w:r w:rsidR="00444067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ru-RU"/>
        </w:rPr>
        <w:t>тис.грн</w:t>
      </w:r>
      <w:proofErr w:type="spellEnd"/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., що становить </w:t>
      </w:r>
      <w:r w:rsidR="00EE1B10">
        <w:rPr>
          <w:rFonts w:eastAsia="Times New Roman"/>
          <w:bCs/>
          <w:iCs/>
          <w:sz w:val="28"/>
          <w:szCs w:val="28"/>
          <w:lang w:val="uk-UA" w:eastAsia="ru-RU"/>
        </w:rPr>
        <w:t>99,1</w:t>
      </w:r>
      <w:r w:rsidRPr="00444067">
        <w:rPr>
          <w:rFonts w:eastAsia="Times New Roman"/>
          <w:bCs/>
          <w:iCs/>
          <w:sz w:val="28"/>
          <w:szCs w:val="28"/>
          <w:lang w:val="uk-UA" w:eastAsia="ru-RU"/>
        </w:rPr>
        <w:t>%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від плану</w:t>
      </w:r>
      <w:r w:rsidR="009C0B98">
        <w:rPr>
          <w:rFonts w:eastAsia="Times New Roman"/>
          <w:bCs/>
          <w:iCs/>
          <w:sz w:val="28"/>
          <w:szCs w:val="28"/>
          <w:lang w:val="uk-UA" w:eastAsia="ru-RU"/>
        </w:rPr>
        <w:t xml:space="preserve">, </w:t>
      </w:r>
      <w:r>
        <w:rPr>
          <w:rFonts w:eastAsia="Times New Roman"/>
          <w:bCs/>
          <w:iCs/>
          <w:sz w:val="28"/>
          <w:szCs w:val="28"/>
          <w:lang w:val="uk-UA" w:eastAsia="ru-RU"/>
        </w:rPr>
        <w:t>а саме в розрізі доходів:</w:t>
      </w:r>
    </w:p>
    <w:p w:rsidR="00525118" w:rsidRDefault="00525118" w:rsidP="00714B0B">
      <w:pPr>
        <w:shd w:val="clear" w:color="auto" w:fill="FFFFFF"/>
        <w:ind w:right="57" w:firstLine="56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:rsidR="00714B0B" w:rsidRDefault="00714B0B" w:rsidP="00714B0B">
      <w:pPr>
        <w:pStyle w:val="a5"/>
        <w:numPr>
          <w:ilvl w:val="0"/>
          <w:numId w:val="10"/>
        </w:numPr>
        <w:shd w:val="clear" w:color="auto" w:fill="FFFFFF"/>
        <w:ind w:left="0" w:right="57" w:firstLine="56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714B0B">
        <w:rPr>
          <w:rFonts w:eastAsia="Times New Roman"/>
          <w:bCs/>
          <w:i/>
          <w:iCs/>
          <w:sz w:val="28"/>
          <w:szCs w:val="28"/>
          <w:lang w:val="uk-UA" w:eastAsia="ru-RU"/>
        </w:rPr>
        <w:t>Рядок 1041 «Програма державних гарантій медичного обслуговування населення»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надійшло </w:t>
      </w:r>
      <w:r w:rsidR="009C0B98">
        <w:rPr>
          <w:rFonts w:eastAsia="Times New Roman"/>
          <w:bCs/>
          <w:iCs/>
          <w:sz w:val="28"/>
          <w:szCs w:val="28"/>
          <w:lang w:val="uk-UA" w:eastAsia="ru-RU"/>
        </w:rPr>
        <w:t>8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 465,8</w:t>
      </w:r>
      <w:r w:rsidR="0053627C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ru-RU"/>
        </w:rPr>
        <w:t>тис.грн</w:t>
      </w:r>
      <w:proofErr w:type="spellEnd"/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., що становить 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1</w:t>
      </w:r>
      <w:r w:rsidR="00EE1B10">
        <w:rPr>
          <w:rFonts w:eastAsia="Times New Roman"/>
          <w:bCs/>
          <w:iCs/>
          <w:sz w:val="28"/>
          <w:szCs w:val="28"/>
          <w:lang w:val="uk-UA" w:eastAsia="ru-RU"/>
        </w:rPr>
        <w:t>00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,</w:t>
      </w:r>
      <w:r w:rsidR="00EE1B10">
        <w:rPr>
          <w:rFonts w:eastAsia="Times New Roman"/>
          <w:bCs/>
          <w:iCs/>
          <w:sz w:val="28"/>
          <w:szCs w:val="28"/>
          <w:lang w:val="uk-UA" w:eastAsia="ru-RU"/>
        </w:rPr>
        <w:t>0</w:t>
      </w:r>
      <w:r>
        <w:rPr>
          <w:rFonts w:eastAsia="Times New Roman"/>
          <w:bCs/>
          <w:iCs/>
          <w:sz w:val="28"/>
          <w:szCs w:val="28"/>
          <w:lang w:val="uk-UA" w:eastAsia="ru-RU"/>
        </w:rPr>
        <w:t>% від плану</w:t>
      </w:r>
      <w:r w:rsidR="00355E52">
        <w:rPr>
          <w:rFonts w:eastAsia="Times New Roman"/>
          <w:bCs/>
          <w:iCs/>
          <w:sz w:val="28"/>
          <w:szCs w:val="28"/>
          <w:lang w:val="uk-UA" w:eastAsia="ru-RU"/>
        </w:rPr>
        <w:t>.</w:t>
      </w:r>
      <w:r w:rsidR="00974048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</w:p>
    <w:p w:rsidR="00525118" w:rsidRPr="00714B0B" w:rsidRDefault="00525118" w:rsidP="00525118">
      <w:pPr>
        <w:pStyle w:val="a5"/>
        <w:shd w:val="clear" w:color="auto" w:fill="FFFFFF"/>
        <w:ind w:left="567"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:rsidR="009C0B98" w:rsidRPr="0088622D" w:rsidRDefault="00714B0B" w:rsidP="00081010">
      <w:pPr>
        <w:pStyle w:val="a5"/>
        <w:numPr>
          <w:ilvl w:val="0"/>
          <w:numId w:val="10"/>
        </w:numPr>
        <w:shd w:val="clear" w:color="auto" w:fill="FFFFFF"/>
        <w:ind w:left="0" w:right="57" w:firstLine="567"/>
        <w:jc w:val="both"/>
        <w:rPr>
          <w:bCs/>
          <w:i/>
          <w:iCs/>
          <w:sz w:val="28"/>
          <w:szCs w:val="28"/>
          <w:lang w:val="uk-UA"/>
        </w:rPr>
      </w:pPr>
      <w:r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>Рядок 104</w:t>
      </w:r>
      <w:r w:rsidR="00407B20"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>3</w:t>
      </w:r>
      <w:r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 xml:space="preserve"> «</w:t>
      </w:r>
      <w:r w:rsidR="00407B20"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 xml:space="preserve">Програма державних гарантій медичного обслуговування населення: </w:t>
      </w:r>
      <w:proofErr w:type="spellStart"/>
      <w:r w:rsidR="00407B20"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>заберпечення</w:t>
      </w:r>
      <w:proofErr w:type="spellEnd"/>
      <w:r w:rsidR="00407B20"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 xml:space="preserve"> кадрового потенціалу системи охорони здоров’я шляхом </w:t>
      </w:r>
      <w:proofErr w:type="spellStart"/>
      <w:r w:rsidR="00407B20"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>організоції</w:t>
      </w:r>
      <w:proofErr w:type="spellEnd"/>
      <w:r w:rsidR="00407B20" w:rsidRPr="00860433">
        <w:rPr>
          <w:rFonts w:eastAsia="Times New Roman"/>
          <w:bCs/>
          <w:i/>
          <w:iCs/>
          <w:sz w:val="28"/>
          <w:szCs w:val="28"/>
          <w:lang w:val="uk-UA" w:eastAsia="ru-RU"/>
        </w:rPr>
        <w:t xml:space="preserve"> надання медичної допомоги із залученням лікарів-інтернів»</w:t>
      </w:r>
      <w:r w:rsidRPr="009C0B98">
        <w:rPr>
          <w:rFonts w:eastAsia="Times New Roman"/>
          <w:bCs/>
          <w:iCs/>
          <w:sz w:val="28"/>
          <w:szCs w:val="28"/>
          <w:lang w:val="uk-UA" w:eastAsia="ru-RU"/>
        </w:rPr>
        <w:t xml:space="preserve"> надійшло 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34</w:t>
      </w:r>
      <w:r w:rsidR="00407B20">
        <w:rPr>
          <w:rFonts w:eastAsia="Times New Roman"/>
          <w:bCs/>
          <w:iCs/>
          <w:sz w:val="28"/>
          <w:szCs w:val="28"/>
          <w:lang w:val="uk-UA" w:eastAsia="ru-RU"/>
        </w:rPr>
        <w:t>,</w:t>
      </w:r>
      <w:r w:rsidR="00B27953">
        <w:rPr>
          <w:rFonts w:eastAsia="Times New Roman"/>
          <w:bCs/>
          <w:iCs/>
          <w:sz w:val="28"/>
          <w:szCs w:val="28"/>
          <w:lang w:val="uk-UA" w:eastAsia="ru-RU"/>
        </w:rPr>
        <w:t>6</w:t>
      </w:r>
      <w:r w:rsidR="00E95D5F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C0B98">
        <w:rPr>
          <w:rFonts w:eastAsia="Times New Roman"/>
          <w:bCs/>
          <w:iCs/>
          <w:sz w:val="28"/>
          <w:szCs w:val="28"/>
          <w:lang w:val="uk-UA" w:eastAsia="ru-RU"/>
        </w:rPr>
        <w:t>тис.грн</w:t>
      </w:r>
      <w:proofErr w:type="spellEnd"/>
      <w:r w:rsidRPr="009C0B98">
        <w:rPr>
          <w:rFonts w:eastAsia="Times New Roman"/>
          <w:bCs/>
          <w:iCs/>
          <w:sz w:val="28"/>
          <w:szCs w:val="28"/>
          <w:lang w:val="uk-UA" w:eastAsia="ru-RU"/>
        </w:rPr>
        <w:t xml:space="preserve">., що становить 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31,9</w:t>
      </w:r>
      <w:r w:rsidRPr="009C0B98">
        <w:rPr>
          <w:rFonts w:eastAsia="Times New Roman"/>
          <w:bCs/>
          <w:iCs/>
          <w:sz w:val="28"/>
          <w:szCs w:val="28"/>
          <w:lang w:val="uk-UA" w:eastAsia="ru-RU"/>
        </w:rPr>
        <w:t>% від плану</w:t>
      </w:r>
      <w:r w:rsidR="00E95D5F">
        <w:rPr>
          <w:rFonts w:eastAsia="Times New Roman"/>
          <w:bCs/>
          <w:iCs/>
          <w:sz w:val="28"/>
          <w:szCs w:val="28"/>
          <w:lang w:val="uk-UA" w:eastAsia="ru-RU"/>
        </w:rPr>
        <w:t>.</w:t>
      </w:r>
    </w:p>
    <w:p w:rsidR="00525118" w:rsidRPr="00964383" w:rsidRDefault="00964383" w:rsidP="00964383">
      <w:pPr>
        <w:shd w:val="clear" w:color="auto" w:fill="FFFFFF"/>
        <w:ind w:right="57"/>
        <w:jc w:val="both"/>
        <w:rPr>
          <w:bCs/>
          <w:iCs/>
          <w:sz w:val="28"/>
          <w:szCs w:val="28"/>
          <w:lang w:val="uk-UA"/>
        </w:rPr>
      </w:pPr>
      <w:r w:rsidRPr="0053627C">
        <w:rPr>
          <w:bCs/>
          <w:iCs/>
          <w:sz w:val="28"/>
          <w:szCs w:val="28"/>
          <w:lang w:val="uk-UA"/>
        </w:rPr>
        <w:t xml:space="preserve">Невиконання плану в розмірі </w:t>
      </w:r>
      <w:r w:rsidR="00B21E92">
        <w:rPr>
          <w:bCs/>
          <w:iCs/>
          <w:sz w:val="28"/>
          <w:szCs w:val="28"/>
          <w:lang w:val="uk-UA"/>
        </w:rPr>
        <w:t>68,1</w:t>
      </w:r>
      <w:r w:rsidRPr="0053627C">
        <w:rPr>
          <w:bCs/>
          <w:iCs/>
          <w:sz w:val="28"/>
          <w:szCs w:val="28"/>
          <w:lang w:val="uk-UA"/>
        </w:rPr>
        <w:t xml:space="preserve">% на суму </w:t>
      </w:r>
      <w:r w:rsidR="00B21E92">
        <w:rPr>
          <w:bCs/>
          <w:iCs/>
          <w:sz w:val="28"/>
          <w:szCs w:val="28"/>
          <w:lang w:val="uk-UA"/>
        </w:rPr>
        <w:t>73,7</w:t>
      </w:r>
      <w:r w:rsidRPr="0053627C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53627C">
        <w:rPr>
          <w:bCs/>
          <w:iCs/>
          <w:sz w:val="28"/>
          <w:szCs w:val="28"/>
          <w:lang w:val="uk-UA"/>
        </w:rPr>
        <w:t>тис.грн</w:t>
      </w:r>
      <w:proofErr w:type="spellEnd"/>
      <w:r w:rsidRPr="0053627C">
        <w:rPr>
          <w:bCs/>
          <w:iCs/>
          <w:sz w:val="28"/>
          <w:szCs w:val="28"/>
          <w:lang w:val="uk-UA"/>
        </w:rPr>
        <w:t>.</w:t>
      </w:r>
      <w:r w:rsidRPr="0053627C">
        <w:rPr>
          <w:lang w:val="uk-UA"/>
        </w:rPr>
        <w:t xml:space="preserve"> </w:t>
      </w:r>
      <w:r w:rsidRPr="0053627C">
        <w:rPr>
          <w:bCs/>
          <w:iCs/>
          <w:sz w:val="28"/>
          <w:szCs w:val="28"/>
          <w:lang w:val="uk-UA"/>
        </w:rPr>
        <w:t>у зв’язку із зменшенням кількості лікарів-інтернів, які проходять навчання в інтернатурі на базі нашого підприємства</w:t>
      </w:r>
      <w:r>
        <w:rPr>
          <w:bCs/>
          <w:iCs/>
          <w:sz w:val="28"/>
          <w:szCs w:val="28"/>
          <w:lang w:val="uk-UA"/>
        </w:rPr>
        <w:t>.</w:t>
      </w:r>
    </w:p>
    <w:p w:rsidR="009C0B98" w:rsidRPr="00822EDF" w:rsidRDefault="0003020A" w:rsidP="00822EDF">
      <w:pPr>
        <w:pStyle w:val="a5"/>
        <w:numPr>
          <w:ilvl w:val="0"/>
          <w:numId w:val="15"/>
        </w:numPr>
        <w:shd w:val="clear" w:color="auto" w:fill="FFFFFF"/>
        <w:ind w:left="0" w:right="57" w:firstLine="56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/>
          <w:iCs/>
          <w:sz w:val="28"/>
          <w:szCs w:val="28"/>
          <w:lang w:val="uk-UA" w:eastAsia="ru-RU"/>
        </w:rPr>
        <w:t>Рядок 1044 «Супровід і лікування дорослих та дітей з психічними розладами на первинному рівні медичної допомоги»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надійшло 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3,3</w:t>
      </w:r>
      <w:r w:rsidR="009E7B49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ru-RU"/>
        </w:rPr>
        <w:t>тис.грн</w:t>
      </w:r>
      <w:proofErr w:type="spellEnd"/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., що становить </w:t>
      </w:r>
      <w:r w:rsidR="00B21E92">
        <w:rPr>
          <w:rFonts w:eastAsia="Times New Roman"/>
          <w:bCs/>
          <w:iCs/>
          <w:sz w:val="28"/>
          <w:szCs w:val="28"/>
          <w:lang w:val="uk-UA" w:eastAsia="ru-RU"/>
        </w:rPr>
        <w:t>57,9</w:t>
      </w:r>
      <w:r w:rsidRPr="00964383">
        <w:rPr>
          <w:rFonts w:eastAsia="Times New Roman"/>
          <w:bCs/>
          <w:iCs/>
          <w:sz w:val="28"/>
          <w:szCs w:val="28"/>
          <w:lang w:val="uk-UA" w:eastAsia="ru-RU"/>
        </w:rPr>
        <w:t>%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від плану..</w:t>
      </w:r>
    </w:p>
    <w:p w:rsidR="007149FD" w:rsidRPr="003F11DA" w:rsidRDefault="007149FD" w:rsidP="009C0B98">
      <w:pPr>
        <w:pStyle w:val="a5"/>
        <w:shd w:val="clear" w:color="auto" w:fill="FFFFFF"/>
        <w:ind w:left="0" w:firstLine="709"/>
        <w:jc w:val="both"/>
        <w:rPr>
          <w:bCs/>
          <w:i/>
          <w:iCs/>
          <w:sz w:val="28"/>
          <w:szCs w:val="28"/>
          <w:lang w:val="uk-UA"/>
        </w:rPr>
      </w:pPr>
      <w:r w:rsidRPr="009C0B98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lastRenderedPageBreak/>
        <w:t xml:space="preserve">Рядок </w:t>
      </w:r>
      <w:r w:rsidR="00714B0B" w:rsidRPr="009C0B98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1050</w:t>
      </w:r>
      <w:r w:rsidRPr="009C0B98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 «</w:t>
      </w:r>
      <w:r w:rsidR="00714B0B" w:rsidRPr="009C0B98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Інші надходження незаборонені законодавством (депозит</w:t>
      </w:r>
      <w:r w:rsidRPr="009C0B98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)»</w:t>
      </w:r>
      <w:r w:rsidR="009C0B98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714B0B" w:rsidRPr="009C0B98">
        <w:rPr>
          <w:rFonts w:eastAsia="Times New Roman"/>
          <w:sz w:val="28"/>
          <w:szCs w:val="28"/>
          <w:lang w:val="uk-UA" w:eastAsia="ru-RU"/>
        </w:rPr>
        <w:t xml:space="preserve">отримано </w:t>
      </w:r>
      <w:r w:rsidR="007D5050">
        <w:rPr>
          <w:rFonts w:eastAsia="Times New Roman"/>
          <w:sz w:val="28"/>
          <w:szCs w:val="28"/>
          <w:lang w:val="uk-UA" w:eastAsia="ru-RU"/>
        </w:rPr>
        <w:t>25,3</w:t>
      </w:r>
      <w:r w:rsidR="00714B0B" w:rsidRPr="009C0B98">
        <w:rPr>
          <w:rFonts w:eastAsia="Times New Roman"/>
          <w:sz w:val="28"/>
          <w:szCs w:val="28"/>
          <w:lang w:val="uk-UA" w:eastAsia="ru-RU"/>
        </w:rPr>
        <w:t xml:space="preserve">тис.грн., що становить </w:t>
      </w:r>
      <w:r w:rsidR="007D5050">
        <w:rPr>
          <w:rFonts w:eastAsia="Times New Roman"/>
          <w:sz w:val="28"/>
          <w:szCs w:val="28"/>
          <w:lang w:val="uk-UA" w:eastAsia="ru-RU"/>
        </w:rPr>
        <w:t>10</w:t>
      </w:r>
      <w:r w:rsidR="00D1439C">
        <w:rPr>
          <w:rFonts w:eastAsia="Times New Roman"/>
          <w:sz w:val="28"/>
          <w:szCs w:val="28"/>
          <w:lang w:val="uk-UA" w:eastAsia="ru-RU"/>
        </w:rPr>
        <w:t>0</w:t>
      </w:r>
      <w:r w:rsidR="007D5050">
        <w:rPr>
          <w:rFonts w:eastAsia="Times New Roman"/>
          <w:sz w:val="28"/>
          <w:szCs w:val="28"/>
          <w:lang w:val="uk-UA" w:eastAsia="ru-RU"/>
        </w:rPr>
        <w:t>,</w:t>
      </w:r>
      <w:r w:rsidR="00D1439C">
        <w:rPr>
          <w:rFonts w:eastAsia="Times New Roman"/>
          <w:sz w:val="28"/>
          <w:szCs w:val="28"/>
          <w:lang w:val="uk-UA" w:eastAsia="ru-RU"/>
        </w:rPr>
        <w:t>0</w:t>
      </w:r>
      <w:r w:rsidR="00714B0B" w:rsidRPr="009C0B98">
        <w:rPr>
          <w:rFonts w:eastAsia="Times New Roman"/>
          <w:sz w:val="28"/>
          <w:szCs w:val="28"/>
          <w:lang w:val="uk-UA" w:eastAsia="ru-RU"/>
        </w:rPr>
        <w:t>% від плану</w:t>
      </w:r>
      <w:r w:rsidR="004F6371" w:rsidRPr="009C0B98">
        <w:rPr>
          <w:rFonts w:eastAsia="Times New Roman"/>
          <w:sz w:val="28"/>
          <w:szCs w:val="28"/>
          <w:lang w:val="uk-UA" w:eastAsia="ru-RU"/>
        </w:rPr>
        <w:t>.</w:t>
      </w:r>
      <w:r w:rsidR="003F11DA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7149FD" w:rsidRPr="00591BC4" w:rsidRDefault="007149FD" w:rsidP="00714B0B">
      <w:pPr>
        <w:ind w:right="57" w:firstLine="567"/>
        <w:rPr>
          <w:lang w:val="uk-UA"/>
        </w:rPr>
      </w:pPr>
    </w:p>
    <w:p w:rsidR="007149FD" w:rsidRPr="00357BB6" w:rsidRDefault="007149FD" w:rsidP="00860433">
      <w:pPr>
        <w:pStyle w:val="Default"/>
        <w:ind w:right="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ФОРМУВАННЯ ВИТРАТНОЇ ЧАСТИНИ ЗВІТУ ПРО ВИКОНАННЯ ФІНАНСОВОГО ПЛАНУ ЗА </w:t>
      </w:r>
      <w:r w:rsidR="001E2ED3">
        <w:rPr>
          <w:b/>
          <w:bCs/>
          <w:sz w:val="28"/>
          <w:szCs w:val="28"/>
        </w:rPr>
        <w:t>І</w:t>
      </w:r>
      <w:r w:rsidR="00081010">
        <w:rPr>
          <w:b/>
          <w:bCs/>
          <w:sz w:val="28"/>
          <w:szCs w:val="28"/>
        </w:rPr>
        <w:t xml:space="preserve"> КВАРТАЛ 202</w:t>
      </w:r>
      <w:r w:rsidR="007D505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РОКУ.</w:t>
      </w:r>
    </w:p>
    <w:p w:rsidR="007149FD" w:rsidRPr="00A8557B" w:rsidRDefault="007149FD" w:rsidP="00714B0B">
      <w:pPr>
        <w:shd w:val="clear" w:color="auto" w:fill="FFFFFF"/>
        <w:ind w:right="57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       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Витратна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частина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фінансового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плану </w:t>
      </w:r>
      <w:r w:rsidRPr="003E4D80">
        <w:rPr>
          <w:rFonts w:eastAsia="Times New Roman"/>
          <w:b/>
          <w:bCs/>
          <w:sz w:val="28"/>
          <w:szCs w:val="28"/>
          <w:lang w:val="uk-UA" w:eastAsia="ru-RU"/>
        </w:rPr>
        <w:t xml:space="preserve">за </w:t>
      </w:r>
      <w:r w:rsidR="00D00B0E" w:rsidRPr="003E4D80">
        <w:rPr>
          <w:rFonts w:eastAsia="Times New Roman"/>
          <w:b/>
          <w:bCs/>
          <w:sz w:val="28"/>
          <w:szCs w:val="28"/>
          <w:lang w:val="uk-UA" w:eastAsia="ru-RU"/>
        </w:rPr>
        <w:t>І</w:t>
      </w:r>
      <w:r w:rsidR="007D5050" w:rsidRPr="003E4D80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Pr="003E4D80">
        <w:rPr>
          <w:rFonts w:eastAsia="Times New Roman"/>
          <w:b/>
          <w:bCs/>
          <w:sz w:val="28"/>
          <w:szCs w:val="28"/>
          <w:lang w:val="uk-UA" w:eastAsia="ru-RU"/>
        </w:rPr>
        <w:t xml:space="preserve">квартал </w:t>
      </w:r>
      <w:r w:rsidRPr="003E4D80">
        <w:rPr>
          <w:rFonts w:eastAsia="Times New Roman"/>
          <w:b/>
          <w:bCs/>
          <w:sz w:val="28"/>
          <w:szCs w:val="28"/>
          <w:lang w:eastAsia="ru-RU"/>
        </w:rPr>
        <w:t>20</w:t>
      </w:r>
      <w:r w:rsidR="00E95D5F" w:rsidRPr="003E4D80">
        <w:rPr>
          <w:rFonts w:eastAsia="Times New Roman"/>
          <w:b/>
          <w:bCs/>
          <w:sz w:val="28"/>
          <w:szCs w:val="28"/>
          <w:lang w:val="uk-UA" w:eastAsia="ru-RU"/>
        </w:rPr>
        <w:t>2</w:t>
      </w:r>
      <w:r w:rsidR="007D5050" w:rsidRPr="003E4D80">
        <w:rPr>
          <w:rFonts w:eastAsia="Times New Roman"/>
          <w:b/>
          <w:bCs/>
          <w:sz w:val="28"/>
          <w:szCs w:val="28"/>
          <w:lang w:val="uk-UA" w:eastAsia="ru-RU"/>
        </w:rPr>
        <w:t>4</w:t>
      </w:r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3E4D80">
        <w:rPr>
          <w:rFonts w:eastAsia="Times New Roman"/>
          <w:b/>
          <w:bCs/>
          <w:sz w:val="28"/>
          <w:szCs w:val="28"/>
          <w:lang w:val="uk-UA" w:eastAsia="ru-RU"/>
        </w:rPr>
        <w:t>року</w:t>
      </w:r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складає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CE2DB1">
        <w:rPr>
          <w:rFonts w:eastAsia="Times New Roman"/>
          <w:b/>
          <w:bCs/>
          <w:sz w:val="28"/>
          <w:szCs w:val="28"/>
          <w:lang w:val="uk-UA" w:eastAsia="ru-RU"/>
        </w:rPr>
        <w:t>9 131,1</w:t>
      </w:r>
      <w:r w:rsidR="00E45E28" w:rsidRPr="003E4D80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тис. грн.,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що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становить </w:t>
      </w:r>
      <w:r w:rsidR="003E4D80">
        <w:rPr>
          <w:rFonts w:eastAsia="Times New Roman"/>
          <w:b/>
          <w:bCs/>
          <w:sz w:val="28"/>
          <w:szCs w:val="28"/>
          <w:lang w:val="uk-UA" w:eastAsia="ru-RU"/>
        </w:rPr>
        <w:t>9</w:t>
      </w:r>
      <w:r w:rsidR="00CE2DB1">
        <w:rPr>
          <w:rFonts w:eastAsia="Times New Roman"/>
          <w:b/>
          <w:bCs/>
          <w:sz w:val="28"/>
          <w:szCs w:val="28"/>
          <w:lang w:val="uk-UA" w:eastAsia="ru-RU"/>
        </w:rPr>
        <w:t>4</w:t>
      </w:r>
      <w:r w:rsidR="003E4D80">
        <w:rPr>
          <w:rFonts w:eastAsia="Times New Roman"/>
          <w:b/>
          <w:bCs/>
          <w:sz w:val="28"/>
          <w:szCs w:val="28"/>
          <w:lang w:val="uk-UA" w:eastAsia="ru-RU"/>
        </w:rPr>
        <w:t>,</w:t>
      </w:r>
      <w:r w:rsidR="00CE2DB1">
        <w:rPr>
          <w:rFonts w:eastAsia="Times New Roman"/>
          <w:b/>
          <w:bCs/>
          <w:sz w:val="28"/>
          <w:szCs w:val="28"/>
          <w:lang w:val="uk-UA" w:eastAsia="ru-RU"/>
        </w:rPr>
        <w:t>1</w:t>
      </w:r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%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від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плану та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складається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наступних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4D80">
        <w:rPr>
          <w:rFonts w:eastAsia="Times New Roman"/>
          <w:b/>
          <w:bCs/>
          <w:sz w:val="28"/>
          <w:szCs w:val="28"/>
          <w:lang w:eastAsia="ru-RU"/>
        </w:rPr>
        <w:t>витрат</w:t>
      </w:r>
      <w:proofErr w:type="spellEnd"/>
      <w:r w:rsidRPr="003E4D80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862071" w:rsidRDefault="007149FD" w:rsidP="00862071">
      <w:pPr>
        <w:shd w:val="clear" w:color="auto" w:fill="FFFFFF"/>
        <w:ind w:right="57" w:firstLine="567"/>
        <w:jc w:val="both"/>
        <w:rPr>
          <w:rFonts w:eastAsia="Times New Roman"/>
          <w:iCs/>
          <w:sz w:val="28"/>
          <w:szCs w:val="28"/>
          <w:lang w:val="uk-UA" w:eastAsia="ru-RU"/>
        </w:rPr>
      </w:pPr>
      <w:r w:rsidRPr="005F43E9">
        <w:rPr>
          <w:rFonts w:eastAsia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081010" w:rsidRPr="005F43E9">
        <w:rPr>
          <w:rFonts w:eastAsia="Times New Roman"/>
          <w:b/>
          <w:i/>
          <w:iCs/>
          <w:sz w:val="28"/>
          <w:szCs w:val="28"/>
          <w:lang w:val="uk-UA" w:eastAsia="ru-RU"/>
        </w:rPr>
        <w:t xml:space="preserve">Рядок 1060 «Заробітна плата» </w:t>
      </w:r>
      <w:r w:rsidR="006324E7" w:rsidRPr="005F43E9">
        <w:rPr>
          <w:rFonts w:eastAsia="Times New Roman"/>
          <w:iCs/>
          <w:sz w:val="28"/>
          <w:szCs w:val="28"/>
          <w:lang w:val="uk-UA" w:eastAsia="ru-RU"/>
        </w:rPr>
        <w:t>витрати становлять</w:t>
      </w:r>
      <w:r w:rsidR="00081010" w:rsidRPr="005F43E9">
        <w:rPr>
          <w:rFonts w:eastAsia="Times New Roman"/>
          <w:iCs/>
          <w:sz w:val="28"/>
          <w:szCs w:val="28"/>
          <w:lang w:val="uk-UA" w:eastAsia="ru-RU"/>
        </w:rPr>
        <w:t xml:space="preserve"> </w:t>
      </w:r>
      <w:r w:rsidR="0025400C">
        <w:rPr>
          <w:rFonts w:eastAsia="Times New Roman"/>
          <w:iCs/>
          <w:sz w:val="28"/>
          <w:szCs w:val="28"/>
          <w:lang w:val="uk-UA" w:eastAsia="ru-RU"/>
        </w:rPr>
        <w:t>6</w:t>
      </w:r>
      <w:r w:rsidR="007D5050">
        <w:rPr>
          <w:rFonts w:eastAsia="Times New Roman"/>
          <w:iCs/>
          <w:sz w:val="28"/>
          <w:szCs w:val="28"/>
          <w:lang w:val="uk-UA" w:eastAsia="ru-RU"/>
        </w:rPr>
        <w:t> 339,5</w:t>
      </w:r>
      <w:r w:rsidR="00525118">
        <w:rPr>
          <w:rFonts w:eastAsia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81010" w:rsidRPr="005F43E9">
        <w:rPr>
          <w:rFonts w:eastAsia="Times New Roman"/>
          <w:iCs/>
          <w:sz w:val="28"/>
          <w:szCs w:val="28"/>
          <w:lang w:val="uk-UA" w:eastAsia="ru-RU"/>
        </w:rPr>
        <w:t>тис.грн</w:t>
      </w:r>
      <w:proofErr w:type="spellEnd"/>
      <w:r w:rsidR="00081010" w:rsidRPr="005F43E9">
        <w:rPr>
          <w:rFonts w:eastAsia="Times New Roman"/>
          <w:iCs/>
          <w:sz w:val="28"/>
          <w:szCs w:val="28"/>
          <w:lang w:val="uk-UA" w:eastAsia="ru-RU"/>
        </w:rPr>
        <w:t xml:space="preserve">., що </w:t>
      </w:r>
      <w:r w:rsidR="006324E7" w:rsidRPr="005F43E9">
        <w:rPr>
          <w:rFonts w:eastAsia="Times New Roman"/>
          <w:iCs/>
          <w:sz w:val="28"/>
          <w:szCs w:val="28"/>
          <w:lang w:val="uk-UA" w:eastAsia="ru-RU"/>
        </w:rPr>
        <w:t>дорівнює</w:t>
      </w:r>
      <w:r w:rsidR="004A211C" w:rsidRPr="005F43E9">
        <w:rPr>
          <w:rFonts w:eastAsia="Times New Roman"/>
          <w:iCs/>
          <w:sz w:val="28"/>
          <w:szCs w:val="28"/>
          <w:lang w:val="uk-UA" w:eastAsia="ru-RU"/>
        </w:rPr>
        <w:t xml:space="preserve"> </w:t>
      </w:r>
      <w:r w:rsidR="00DF64BA" w:rsidRPr="0053627C">
        <w:rPr>
          <w:rFonts w:eastAsia="Times New Roman"/>
          <w:iCs/>
          <w:sz w:val="28"/>
          <w:szCs w:val="28"/>
          <w:lang w:val="uk-UA" w:eastAsia="ru-RU"/>
        </w:rPr>
        <w:t>9</w:t>
      </w:r>
      <w:r w:rsidR="007D5050">
        <w:rPr>
          <w:rFonts w:eastAsia="Times New Roman"/>
          <w:iCs/>
          <w:sz w:val="28"/>
          <w:szCs w:val="28"/>
          <w:lang w:val="uk-UA" w:eastAsia="ru-RU"/>
        </w:rPr>
        <w:t>7</w:t>
      </w:r>
      <w:r w:rsidR="0025400C" w:rsidRPr="0053627C">
        <w:rPr>
          <w:rFonts w:eastAsia="Times New Roman"/>
          <w:iCs/>
          <w:sz w:val="28"/>
          <w:szCs w:val="28"/>
          <w:lang w:val="uk-UA" w:eastAsia="ru-RU"/>
        </w:rPr>
        <w:t>,</w:t>
      </w:r>
      <w:r w:rsidR="007D5050">
        <w:rPr>
          <w:rFonts w:eastAsia="Times New Roman"/>
          <w:iCs/>
          <w:sz w:val="28"/>
          <w:szCs w:val="28"/>
          <w:lang w:val="uk-UA" w:eastAsia="ru-RU"/>
        </w:rPr>
        <w:t>6</w:t>
      </w:r>
      <w:r w:rsidR="004A211C" w:rsidRPr="005F43E9">
        <w:rPr>
          <w:rFonts w:eastAsia="Times New Roman"/>
          <w:iCs/>
          <w:sz w:val="28"/>
          <w:szCs w:val="28"/>
          <w:lang w:val="uk-UA" w:eastAsia="ru-RU"/>
        </w:rPr>
        <w:t>% від плану</w:t>
      </w:r>
      <w:r w:rsidR="00162CEB" w:rsidRPr="005F43E9">
        <w:rPr>
          <w:rFonts w:eastAsia="Times New Roman"/>
          <w:iCs/>
          <w:sz w:val="28"/>
          <w:szCs w:val="28"/>
          <w:lang w:val="uk-UA" w:eastAsia="ru-RU"/>
        </w:rPr>
        <w:t xml:space="preserve">. </w:t>
      </w:r>
    </w:p>
    <w:p w:rsidR="00FE4477" w:rsidRDefault="00FE4477" w:rsidP="00862071">
      <w:pPr>
        <w:shd w:val="clear" w:color="auto" w:fill="FFFFFF"/>
        <w:ind w:right="57" w:firstLine="567"/>
        <w:jc w:val="both"/>
        <w:rPr>
          <w:sz w:val="28"/>
          <w:szCs w:val="28"/>
          <w:lang w:val="uk-UA"/>
        </w:rPr>
      </w:pPr>
    </w:p>
    <w:p w:rsidR="004A211C" w:rsidRDefault="004A211C" w:rsidP="002D73D6">
      <w:pPr>
        <w:shd w:val="clear" w:color="auto" w:fill="FFFFFF"/>
        <w:ind w:right="57" w:firstLine="567"/>
        <w:jc w:val="both"/>
        <w:rPr>
          <w:sz w:val="28"/>
          <w:szCs w:val="28"/>
          <w:lang w:val="uk-UA"/>
        </w:rPr>
      </w:pPr>
      <w:r w:rsidRPr="004A211C">
        <w:rPr>
          <w:b/>
          <w:i/>
          <w:sz w:val="28"/>
          <w:szCs w:val="28"/>
          <w:lang w:val="uk-UA"/>
        </w:rPr>
        <w:t>Рядок 1070 «Нарахування на оплату праці»</w:t>
      </w:r>
      <w:r>
        <w:rPr>
          <w:i/>
          <w:sz w:val="28"/>
          <w:szCs w:val="28"/>
          <w:lang w:val="uk-UA"/>
        </w:rPr>
        <w:t xml:space="preserve"> </w:t>
      </w:r>
      <w:r w:rsidR="006324E7">
        <w:rPr>
          <w:rFonts w:eastAsia="Times New Roman"/>
          <w:iCs/>
          <w:sz w:val="28"/>
          <w:szCs w:val="28"/>
          <w:lang w:val="uk-UA" w:eastAsia="ru-RU"/>
        </w:rPr>
        <w:t xml:space="preserve">витрати складають </w:t>
      </w:r>
      <w:r w:rsidRPr="004A211C">
        <w:rPr>
          <w:sz w:val="28"/>
          <w:szCs w:val="28"/>
          <w:lang w:val="uk-UA"/>
        </w:rPr>
        <w:t>1</w:t>
      </w:r>
      <w:r w:rsidR="00B27953">
        <w:rPr>
          <w:sz w:val="28"/>
          <w:szCs w:val="28"/>
          <w:lang w:val="uk-UA"/>
        </w:rPr>
        <w:t> 2</w:t>
      </w:r>
      <w:r w:rsidR="007D5050">
        <w:rPr>
          <w:sz w:val="28"/>
          <w:szCs w:val="28"/>
          <w:lang w:val="uk-UA"/>
        </w:rPr>
        <w:t>7</w:t>
      </w:r>
      <w:r w:rsidR="00B27953">
        <w:rPr>
          <w:sz w:val="28"/>
          <w:szCs w:val="28"/>
          <w:lang w:val="uk-UA"/>
        </w:rPr>
        <w:t>6,</w:t>
      </w:r>
      <w:r w:rsidR="007D5050">
        <w:rPr>
          <w:sz w:val="28"/>
          <w:szCs w:val="28"/>
          <w:lang w:val="uk-UA"/>
        </w:rPr>
        <w:t>0</w:t>
      </w:r>
      <w:r w:rsidR="00525118">
        <w:rPr>
          <w:sz w:val="28"/>
          <w:szCs w:val="28"/>
          <w:lang w:val="uk-UA"/>
        </w:rPr>
        <w:t xml:space="preserve"> </w:t>
      </w:r>
      <w:proofErr w:type="spellStart"/>
      <w:r w:rsidRPr="004A211C">
        <w:rPr>
          <w:sz w:val="28"/>
          <w:szCs w:val="28"/>
          <w:lang w:val="uk-UA"/>
        </w:rPr>
        <w:t>тис.грн</w:t>
      </w:r>
      <w:proofErr w:type="spellEnd"/>
      <w:r w:rsidRPr="004A211C">
        <w:rPr>
          <w:sz w:val="28"/>
          <w:szCs w:val="28"/>
          <w:lang w:val="uk-UA"/>
        </w:rPr>
        <w:t xml:space="preserve">., що </w:t>
      </w:r>
      <w:r w:rsidR="00DD50B1">
        <w:rPr>
          <w:sz w:val="28"/>
          <w:szCs w:val="28"/>
          <w:lang w:val="uk-UA"/>
        </w:rPr>
        <w:t xml:space="preserve">становить </w:t>
      </w:r>
      <w:r w:rsidR="007D5050">
        <w:rPr>
          <w:sz w:val="28"/>
          <w:szCs w:val="28"/>
          <w:lang w:val="uk-UA"/>
        </w:rPr>
        <w:t>89,3</w:t>
      </w:r>
      <w:r w:rsidRPr="0053627C">
        <w:rPr>
          <w:sz w:val="28"/>
          <w:szCs w:val="28"/>
          <w:lang w:val="uk-UA"/>
        </w:rPr>
        <w:t>% від плану</w:t>
      </w:r>
      <w:r w:rsidR="00F34FF0" w:rsidRPr="0053627C">
        <w:rPr>
          <w:sz w:val="28"/>
          <w:szCs w:val="28"/>
          <w:lang w:val="uk-UA"/>
        </w:rPr>
        <w:t xml:space="preserve">. </w:t>
      </w:r>
    </w:p>
    <w:p w:rsidR="004A211C" w:rsidRDefault="004A211C" w:rsidP="004A211C">
      <w:pPr>
        <w:ind w:firstLine="709"/>
        <w:jc w:val="both"/>
        <w:rPr>
          <w:sz w:val="28"/>
          <w:szCs w:val="28"/>
          <w:lang w:val="uk-UA"/>
        </w:rPr>
      </w:pPr>
    </w:p>
    <w:p w:rsidR="00EE188B" w:rsidRPr="004E5AF5" w:rsidRDefault="00ED5022" w:rsidP="004A211C">
      <w:pPr>
        <w:ind w:firstLine="709"/>
        <w:jc w:val="both"/>
        <w:rPr>
          <w:sz w:val="28"/>
          <w:szCs w:val="28"/>
          <w:lang w:val="uk-UA"/>
        </w:rPr>
      </w:pPr>
      <w:r w:rsidRPr="004E5AF5">
        <w:rPr>
          <w:b/>
          <w:i/>
          <w:sz w:val="28"/>
          <w:szCs w:val="28"/>
          <w:lang w:val="uk-UA"/>
        </w:rPr>
        <w:t>Р</w:t>
      </w:r>
      <w:r w:rsidR="004A211C" w:rsidRPr="004E5AF5">
        <w:rPr>
          <w:b/>
          <w:i/>
          <w:sz w:val="28"/>
          <w:szCs w:val="28"/>
          <w:lang w:val="uk-UA"/>
        </w:rPr>
        <w:t>яд</w:t>
      </w:r>
      <w:r w:rsidRPr="004E5AF5">
        <w:rPr>
          <w:b/>
          <w:i/>
          <w:sz w:val="28"/>
          <w:szCs w:val="28"/>
          <w:lang w:val="uk-UA"/>
        </w:rPr>
        <w:t xml:space="preserve">ок </w:t>
      </w:r>
      <w:r w:rsidR="004A211C" w:rsidRPr="004E5AF5">
        <w:rPr>
          <w:b/>
          <w:i/>
          <w:sz w:val="28"/>
          <w:szCs w:val="28"/>
          <w:lang w:val="uk-UA"/>
        </w:rPr>
        <w:t>1080 «Предмети, матеріали, обладнання та інвентар»</w:t>
      </w:r>
      <w:r w:rsidR="004A211C" w:rsidRPr="004E5AF5">
        <w:rPr>
          <w:sz w:val="28"/>
          <w:szCs w:val="28"/>
          <w:lang w:val="uk-UA"/>
        </w:rPr>
        <w:t xml:space="preserve"> </w:t>
      </w:r>
      <w:r w:rsidR="006324E7" w:rsidRPr="004E5AF5">
        <w:rPr>
          <w:rFonts w:eastAsia="Times New Roman"/>
          <w:iCs/>
          <w:sz w:val="28"/>
          <w:szCs w:val="28"/>
          <w:lang w:val="uk-UA" w:eastAsia="ru-RU"/>
        </w:rPr>
        <w:t xml:space="preserve">витрати становлять </w:t>
      </w:r>
      <w:r w:rsidR="005C1AC2">
        <w:rPr>
          <w:sz w:val="28"/>
          <w:szCs w:val="28"/>
          <w:lang w:val="uk-UA"/>
        </w:rPr>
        <w:t>141,8</w:t>
      </w:r>
      <w:r w:rsidR="003F11DA" w:rsidRPr="004E5AF5">
        <w:rPr>
          <w:sz w:val="28"/>
          <w:szCs w:val="28"/>
          <w:lang w:val="uk-UA"/>
        </w:rPr>
        <w:t xml:space="preserve"> </w:t>
      </w:r>
      <w:proofErr w:type="spellStart"/>
      <w:r w:rsidR="004A211C" w:rsidRPr="004E5AF5">
        <w:rPr>
          <w:sz w:val="28"/>
          <w:szCs w:val="28"/>
          <w:lang w:val="uk-UA"/>
        </w:rPr>
        <w:t>тис.грн</w:t>
      </w:r>
      <w:proofErr w:type="spellEnd"/>
      <w:r w:rsidR="004A211C" w:rsidRPr="004E5AF5">
        <w:rPr>
          <w:sz w:val="28"/>
          <w:szCs w:val="28"/>
          <w:lang w:val="uk-UA"/>
        </w:rPr>
        <w:t xml:space="preserve">., що </w:t>
      </w:r>
      <w:r w:rsidR="006324E7" w:rsidRPr="004E5AF5">
        <w:rPr>
          <w:sz w:val="28"/>
          <w:szCs w:val="28"/>
          <w:lang w:val="uk-UA"/>
        </w:rPr>
        <w:t>дорівнює</w:t>
      </w:r>
      <w:r w:rsidR="004A211C" w:rsidRPr="004E5AF5">
        <w:rPr>
          <w:sz w:val="28"/>
          <w:szCs w:val="28"/>
          <w:lang w:val="uk-UA"/>
        </w:rPr>
        <w:t xml:space="preserve"> </w:t>
      </w:r>
      <w:r w:rsidR="005C1AC2">
        <w:rPr>
          <w:sz w:val="28"/>
          <w:szCs w:val="28"/>
          <w:lang w:val="uk-UA"/>
        </w:rPr>
        <w:t>99,0</w:t>
      </w:r>
      <w:r w:rsidR="004A211C" w:rsidRPr="004E5AF5">
        <w:rPr>
          <w:sz w:val="28"/>
          <w:szCs w:val="28"/>
          <w:lang w:val="uk-UA"/>
        </w:rPr>
        <w:t>% від плану</w:t>
      </w:r>
      <w:r w:rsidR="00EE188B" w:rsidRPr="004E5AF5">
        <w:rPr>
          <w:sz w:val="28"/>
          <w:szCs w:val="28"/>
          <w:lang w:val="uk-UA"/>
        </w:rPr>
        <w:t>, а саме:</w:t>
      </w:r>
    </w:p>
    <w:p w:rsidR="00B27953" w:rsidRPr="004E5AF5" w:rsidRDefault="00EE188B" w:rsidP="00B27953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proofErr w:type="spellStart"/>
      <w:r w:rsidRPr="004E5AF5">
        <w:rPr>
          <w:sz w:val="28"/>
          <w:szCs w:val="28"/>
        </w:rPr>
        <w:t>паливо-мастильні</w:t>
      </w:r>
      <w:proofErr w:type="spellEnd"/>
      <w:r w:rsidRPr="004E5AF5">
        <w:rPr>
          <w:sz w:val="28"/>
          <w:szCs w:val="28"/>
        </w:rPr>
        <w:t xml:space="preserve"> </w:t>
      </w:r>
      <w:proofErr w:type="spellStart"/>
      <w:r w:rsidRPr="004E5AF5">
        <w:rPr>
          <w:sz w:val="28"/>
          <w:szCs w:val="28"/>
        </w:rPr>
        <w:t>матеріали</w:t>
      </w:r>
      <w:proofErr w:type="spellEnd"/>
      <w:r w:rsidRPr="004E5AF5">
        <w:rPr>
          <w:sz w:val="28"/>
          <w:szCs w:val="28"/>
        </w:rPr>
        <w:t xml:space="preserve"> </w:t>
      </w:r>
      <w:r w:rsidR="005B7757" w:rsidRPr="004E5AF5">
        <w:rPr>
          <w:sz w:val="28"/>
          <w:szCs w:val="28"/>
          <w:lang w:val="uk-UA"/>
        </w:rPr>
        <w:t xml:space="preserve">– </w:t>
      </w:r>
      <w:r w:rsidR="004E5AF5">
        <w:rPr>
          <w:sz w:val="28"/>
          <w:szCs w:val="28"/>
        </w:rPr>
        <w:t>95,</w:t>
      </w:r>
      <w:r w:rsidR="004E5AF5" w:rsidRPr="004E5AF5">
        <w:rPr>
          <w:sz w:val="28"/>
          <w:szCs w:val="28"/>
        </w:rPr>
        <w:t>4</w:t>
      </w:r>
      <w:r w:rsidR="00E508A4">
        <w:rPr>
          <w:sz w:val="28"/>
          <w:szCs w:val="28"/>
          <w:lang w:val="uk-UA"/>
        </w:rPr>
        <w:t xml:space="preserve"> </w:t>
      </w:r>
      <w:proofErr w:type="spellStart"/>
      <w:r w:rsidRPr="004E5AF5">
        <w:rPr>
          <w:sz w:val="28"/>
          <w:szCs w:val="28"/>
          <w:lang w:val="uk-UA"/>
        </w:rPr>
        <w:t>тис.грн</w:t>
      </w:r>
      <w:proofErr w:type="spellEnd"/>
      <w:r w:rsidRPr="004E5AF5">
        <w:rPr>
          <w:sz w:val="28"/>
          <w:szCs w:val="28"/>
          <w:lang w:val="uk-UA"/>
        </w:rPr>
        <w:t>.;</w:t>
      </w:r>
      <w:r w:rsidR="00820107" w:rsidRPr="004E5AF5">
        <w:rPr>
          <w:sz w:val="28"/>
          <w:szCs w:val="28"/>
          <w:lang w:val="uk-UA"/>
        </w:rPr>
        <w:t xml:space="preserve"> </w:t>
      </w:r>
    </w:p>
    <w:p w:rsidR="00EE188B" w:rsidRPr="004E5AF5" w:rsidRDefault="00EE188B" w:rsidP="00EE188B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proofErr w:type="spellStart"/>
      <w:r w:rsidRPr="004E5AF5">
        <w:rPr>
          <w:sz w:val="28"/>
          <w:szCs w:val="28"/>
        </w:rPr>
        <w:t>господарські</w:t>
      </w:r>
      <w:proofErr w:type="spellEnd"/>
      <w:r w:rsidRPr="004E5AF5">
        <w:rPr>
          <w:sz w:val="28"/>
          <w:szCs w:val="28"/>
        </w:rPr>
        <w:t xml:space="preserve"> </w:t>
      </w:r>
      <w:r w:rsidRPr="004E5AF5">
        <w:rPr>
          <w:sz w:val="28"/>
          <w:szCs w:val="28"/>
          <w:lang w:val="uk-UA"/>
        </w:rPr>
        <w:t xml:space="preserve">матеріали – </w:t>
      </w:r>
      <w:r w:rsidR="00747C33" w:rsidRPr="004E5AF5">
        <w:rPr>
          <w:sz w:val="28"/>
          <w:szCs w:val="28"/>
          <w:lang w:val="uk-UA"/>
        </w:rPr>
        <w:t>1</w:t>
      </w:r>
      <w:r w:rsidR="0025400C" w:rsidRPr="004E5AF5">
        <w:rPr>
          <w:sz w:val="28"/>
          <w:szCs w:val="28"/>
          <w:lang w:val="uk-UA"/>
        </w:rPr>
        <w:t>,</w:t>
      </w:r>
      <w:r w:rsidR="004E5AF5">
        <w:rPr>
          <w:sz w:val="28"/>
          <w:szCs w:val="28"/>
          <w:lang w:val="uk-UA"/>
        </w:rPr>
        <w:t>3</w:t>
      </w:r>
      <w:r w:rsidR="00E508A4">
        <w:rPr>
          <w:sz w:val="28"/>
          <w:szCs w:val="28"/>
          <w:lang w:val="uk-UA"/>
        </w:rPr>
        <w:t xml:space="preserve"> </w:t>
      </w:r>
      <w:proofErr w:type="spellStart"/>
      <w:r w:rsidRPr="004E5AF5">
        <w:rPr>
          <w:sz w:val="28"/>
          <w:szCs w:val="28"/>
          <w:lang w:val="uk-UA"/>
        </w:rPr>
        <w:t>тис.грн</w:t>
      </w:r>
      <w:proofErr w:type="spellEnd"/>
      <w:r w:rsidRPr="004E5AF5">
        <w:rPr>
          <w:sz w:val="28"/>
          <w:szCs w:val="28"/>
          <w:lang w:val="uk-UA"/>
        </w:rPr>
        <w:t>.;</w:t>
      </w:r>
    </w:p>
    <w:p w:rsidR="002C63EE" w:rsidRPr="004E5AF5" w:rsidRDefault="002C63EE" w:rsidP="00EE188B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4E5AF5">
        <w:rPr>
          <w:sz w:val="28"/>
          <w:szCs w:val="28"/>
          <w:lang w:val="uk-UA"/>
        </w:rPr>
        <w:t xml:space="preserve">будівельні матеріали – </w:t>
      </w:r>
      <w:r w:rsidR="005C1AC2">
        <w:rPr>
          <w:sz w:val="28"/>
          <w:szCs w:val="28"/>
          <w:lang w:val="uk-UA"/>
        </w:rPr>
        <w:t>14,3</w:t>
      </w:r>
      <w:r w:rsidRPr="004E5AF5">
        <w:rPr>
          <w:sz w:val="28"/>
          <w:szCs w:val="28"/>
          <w:lang w:val="uk-UA"/>
        </w:rPr>
        <w:t>тис.грн.;</w:t>
      </w:r>
    </w:p>
    <w:p w:rsidR="00EE188B" w:rsidRPr="005C1AC2" w:rsidRDefault="00EE188B" w:rsidP="00EE188B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5C1AC2">
        <w:rPr>
          <w:sz w:val="28"/>
          <w:szCs w:val="28"/>
          <w:lang w:val="uk-UA"/>
        </w:rPr>
        <w:t xml:space="preserve">папір офісний – </w:t>
      </w:r>
      <w:r w:rsidR="005C1AC2">
        <w:rPr>
          <w:sz w:val="28"/>
          <w:szCs w:val="28"/>
          <w:lang w:val="en-US"/>
        </w:rPr>
        <w:t>7</w:t>
      </w:r>
      <w:r w:rsidR="005C1AC2">
        <w:rPr>
          <w:sz w:val="28"/>
          <w:szCs w:val="28"/>
          <w:lang w:val="uk-UA"/>
        </w:rPr>
        <w:t>,5</w:t>
      </w:r>
      <w:r w:rsidRPr="005C1AC2">
        <w:rPr>
          <w:sz w:val="28"/>
          <w:szCs w:val="28"/>
          <w:lang w:val="uk-UA"/>
        </w:rPr>
        <w:t>тис.грн.;</w:t>
      </w:r>
    </w:p>
    <w:p w:rsidR="008332A2" w:rsidRPr="004E5AF5" w:rsidRDefault="008332A2" w:rsidP="008332A2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4E5AF5">
        <w:rPr>
          <w:sz w:val="28"/>
          <w:szCs w:val="28"/>
          <w:lang w:val="uk-UA"/>
        </w:rPr>
        <w:t xml:space="preserve">друкована продукція – </w:t>
      </w:r>
      <w:r w:rsidR="004E5AF5">
        <w:rPr>
          <w:sz w:val="28"/>
          <w:szCs w:val="28"/>
          <w:lang w:val="uk-UA"/>
        </w:rPr>
        <w:t>8,4</w:t>
      </w:r>
      <w:r w:rsidRPr="004E5AF5">
        <w:rPr>
          <w:sz w:val="28"/>
          <w:szCs w:val="28"/>
          <w:lang w:val="uk-UA"/>
        </w:rPr>
        <w:t>тис.грн.;</w:t>
      </w:r>
    </w:p>
    <w:p w:rsidR="00EE188B" w:rsidRPr="004E5AF5" w:rsidRDefault="00EE188B" w:rsidP="00EE188B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4E5AF5">
        <w:rPr>
          <w:sz w:val="28"/>
          <w:szCs w:val="28"/>
          <w:lang w:val="uk-UA"/>
        </w:rPr>
        <w:t xml:space="preserve">електротовари – </w:t>
      </w:r>
      <w:r w:rsidR="004E5AF5">
        <w:rPr>
          <w:sz w:val="28"/>
          <w:szCs w:val="28"/>
          <w:lang w:val="uk-UA"/>
        </w:rPr>
        <w:t>0,9</w:t>
      </w:r>
      <w:r w:rsidRPr="004E5AF5">
        <w:rPr>
          <w:sz w:val="28"/>
          <w:szCs w:val="28"/>
          <w:lang w:val="uk-UA"/>
        </w:rPr>
        <w:t>тис.грн.;</w:t>
      </w:r>
    </w:p>
    <w:p w:rsidR="004C2A4F" w:rsidRPr="005C1AC2" w:rsidRDefault="005B7757" w:rsidP="004C2A4F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5C1AC2">
        <w:rPr>
          <w:sz w:val="28"/>
          <w:szCs w:val="28"/>
          <w:lang w:val="uk-UA"/>
        </w:rPr>
        <w:t xml:space="preserve">канцелярські товари – </w:t>
      </w:r>
      <w:r w:rsidR="005C1AC2">
        <w:rPr>
          <w:sz w:val="28"/>
          <w:szCs w:val="28"/>
          <w:lang w:val="uk-UA"/>
        </w:rPr>
        <w:t>2,7</w:t>
      </w:r>
      <w:r w:rsidR="002C63EE" w:rsidRPr="005C1AC2">
        <w:rPr>
          <w:sz w:val="28"/>
          <w:szCs w:val="28"/>
          <w:lang w:val="uk-UA"/>
        </w:rPr>
        <w:t>тис.грн.;</w:t>
      </w:r>
    </w:p>
    <w:p w:rsidR="00575B43" w:rsidRDefault="004E5AF5" w:rsidP="004C2A4F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запчастини до автомобіля</w:t>
      </w:r>
      <w:r w:rsidR="003E07F7" w:rsidRPr="004E5AF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5,1</w:t>
      </w:r>
      <w:r w:rsidR="003E07F7" w:rsidRPr="004E5AF5">
        <w:rPr>
          <w:sz w:val="28"/>
          <w:szCs w:val="28"/>
          <w:lang w:val="uk-UA"/>
        </w:rPr>
        <w:t xml:space="preserve"> </w:t>
      </w:r>
      <w:proofErr w:type="spellStart"/>
      <w:r w:rsidR="003E07F7" w:rsidRPr="004E5AF5">
        <w:rPr>
          <w:sz w:val="28"/>
          <w:szCs w:val="28"/>
          <w:lang w:val="uk-UA"/>
        </w:rPr>
        <w:t>тис.грн</w:t>
      </w:r>
      <w:proofErr w:type="spellEnd"/>
      <w:r w:rsidR="003E07F7" w:rsidRPr="004E5AF5">
        <w:rPr>
          <w:sz w:val="28"/>
          <w:szCs w:val="28"/>
          <w:lang w:val="uk-UA"/>
        </w:rPr>
        <w:t>.</w:t>
      </w:r>
      <w:r w:rsidR="00D90632" w:rsidRPr="004E5AF5">
        <w:rPr>
          <w:sz w:val="28"/>
          <w:szCs w:val="28"/>
          <w:lang w:val="uk-UA"/>
        </w:rPr>
        <w:t>;</w:t>
      </w:r>
    </w:p>
    <w:p w:rsidR="004E5AF5" w:rsidRPr="004E5AF5" w:rsidRDefault="004E5AF5" w:rsidP="004C2A4F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приладдя до </w:t>
      </w:r>
      <w:proofErr w:type="spellStart"/>
      <w:r>
        <w:rPr>
          <w:sz w:val="28"/>
          <w:szCs w:val="28"/>
          <w:lang w:val="uk-UA"/>
        </w:rPr>
        <w:t>компютер</w:t>
      </w:r>
      <w:proofErr w:type="spellEnd"/>
      <w:r>
        <w:rPr>
          <w:sz w:val="28"/>
          <w:szCs w:val="28"/>
          <w:lang w:val="uk-UA"/>
        </w:rPr>
        <w:t xml:space="preserve"> – 4,</w:t>
      </w:r>
      <w:r w:rsidR="005C1AC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2C63EE" w:rsidRPr="004E5AF5" w:rsidRDefault="002C63EE" w:rsidP="002C63EE">
      <w:pPr>
        <w:numPr>
          <w:ilvl w:val="0"/>
          <w:numId w:val="10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4E5AF5">
        <w:rPr>
          <w:sz w:val="28"/>
          <w:szCs w:val="28"/>
          <w:lang w:val="uk-UA"/>
        </w:rPr>
        <w:t xml:space="preserve">інші витрати </w:t>
      </w:r>
      <w:r w:rsidR="00D90632" w:rsidRPr="004E5AF5">
        <w:rPr>
          <w:sz w:val="28"/>
          <w:szCs w:val="28"/>
          <w:lang w:val="uk-UA"/>
        </w:rPr>
        <w:t>–</w:t>
      </w:r>
      <w:r w:rsidRPr="004E5AF5">
        <w:rPr>
          <w:sz w:val="28"/>
          <w:szCs w:val="28"/>
          <w:lang w:val="uk-UA"/>
        </w:rPr>
        <w:t xml:space="preserve"> </w:t>
      </w:r>
      <w:r w:rsidR="004E5AF5">
        <w:rPr>
          <w:sz w:val="28"/>
          <w:szCs w:val="28"/>
          <w:lang w:val="uk-UA"/>
        </w:rPr>
        <w:t>1,5</w:t>
      </w:r>
      <w:r w:rsidRPr="004E5AF5">
        <w:rPr>
          <w:sz w:val="28"/>
          <w:szCs w:val="28"/>
          <w:lang w:val="uk-UA"/>
        </w:rPr>
        <w:t>тис.грн.</w:t>
      </w:r>
    </w:p>
    <w:p w:rsidR="00B05737" w:rsidRPr="005C1AC2" w:rsidRDefault="00B05737" w:rsidP="005C1AC2">
      <w:pPr>
        <w:ind w:firstLine="708"/>
        <w:jc w:val="both"/>
        <w:rPr>
          <w:sz w:val="28"/>
          <w:szCs w:val="28"/>
          <w:lang w:val="uk-UA"/>
        </w:rPr>
      </w:pPr>
    </w:p>
    <w:p w:rsidR="004A211C" w:rsidRPr="008624D9" w:rsidRDefault="00ED5022" w:rsidP="004A211C">
      <w:pPr>
        <w:ind w:firstLine="709"/>
        <w:jc w:val="both"/>
        <w:rPr>
          <w:sz w:val="28"/>
          <w:szCs w:val="28"/>
          <w:lang w:val="uk-UA"/>
        </w:rPr>
      </w:pPr>
      <w:r w:rsidRPr="008624D9">
        <w:rPr>
          <w:b/>
          <w:i/>
          <w:sz w:val="28"/>
          <w:szCs w:val="28"/>
          <w:lang w:val="uk-UA"/>
        </w:rPr>
        <w:t xml:space="preserve">Рядок </w:t>
      </w:r>
      <w:r w:rsidR="00E575A6" w:rsidRPr="008624D9">
        <w:rPr>
          <w:b/>
          <w:i/>
          <w:sz w:val="28"/>
          <w:szCs w:val="28"/>
          <w:lang w:val="uk-UA"/>
        </w:rPr>
        <w:t>1090 «Медикаменти та перев’язувальні матеріал</w:t>
      </w:r>
      <w:r w:rsidR="006324E7" w:rsidRPr="008624D9">
        <w:rPr>
          <w:b/>
          <w:i/>
          <w:sz w:val="28"/>
          <w:szCs w:val="28"/>
          <w:lang w:val="uk-UA"/>
        </w:rPr>
        <w:t>и»</w:t>
      </w:r>
      <w:r w:rsidR="00A06281" w:rsidRPr="008624D9">
        <w:rPr>
          <w:sz w:val="28"/>
          <w:szCs w:val="28"/>
          <w:lang w:val="uk-UA"/>
        </w:rPr>
        <w:t xml:space="preserve"> </w:t>
      </w:r>
      <w:r w:rsidR="006324E7" w:rsidRPr="008624D9">
        <w:rPr>
          <w:rFonts w:eastAsia="Times New Roman"/>
          <w:iCs/>
          <w:sz w:val="28"/>
          <w:szCs w:val="28"/>
          <w:lang w:val="uk-UA" w:eastAsia="ru-RU"/>
        </w:rPr>
        <w:t>витрати становлять</w:t>
      </w:r>
      <w:r w:rsidR="006324E7" w:rsidRPr="008624D9">
        <w:rPr>
          <w:sz w:val="28"/>
          <w:szCs w:val="28"/>
          <w:lang w:val="uk-UA"/>
        </w:rPr>
        <w:t xml:space="preserve"> </w:t>
      </w:r>
      <w:r w:rsidR="00784081">
        <w:rPr>
          <w:sz w:val="28"/>
          <w:szCs w:val="28"/>
          <w:lang w:val="uk-UA"/>
        </w:rPr>
        <w:t xml:space="preserve">75,9 </w:t>
      </w:r>
      <w:proofErr w:type="spellStart"/>
      <w:r w:rsidR="00E575A6" w:rsidRPr="008624D9">
        <w:rPr>
          <w:sz w:val="28"/>
          <w:szCs w:val="28"/>
          <w:lang w:val="uk-UA"/>
        </w:rPr>
        <w:t>тис.грн</w:t>
      </w:r>
      <w:proofErr w:type="spellEnd"/>
      <w:r w:rsidR="00E575A6" w:rsidRPr="008624D9">
        <w:rPr>
          <w:sz w:val="28"/>
          <w:szCs w:val="28"/>
          <w:lang w:val="uk-UA"/>
        </w:rPr>
        <w:t xml:space="preserve">., що </w:t>
      </w:r>
      <w:r w:rsidR="006324E7" w:rsidRPr="008624D9">
        <w:rPr>
          <w:sz w:val="28"/>
          <w:szCs w:val="28"/>
          <w:lang w:val="uk-UA"/>
        </w:rPr>
        <w:t>дорівнює</w:t>
      </w:r>
      <w:r w:rsidR="00E575A6" w:rsidRPr="008624D9">
        <w:rPr>
          <w:sz w:val="28"/>
          <w:szCs w:val="28"/>
          <w:lang w:val="uk-UA"/>
        </w:rPr>
        <w:t xml:space="preserve"> </w:t>
      </w:r>
      <w:r w:rsidR="00784081">
        <w:rPr>
          <w:sz w:val="28"/>
          <w:szCs w:val="28"/>
          <w:lang w:val="uk-UA"/>
        </w:rPr>
        <w:t>1</w:t>
      </w:r>
      <w:r w:rsidR="00F32E6D">
        <w:rPr>
          <w:sz w:val="28"/>
          <w:szCs w:val="28"/>
          <w:lang w:val="uk-UA"/>
        </w:rPr>
        <w:t>00</w:t>
      </w:r>
      <w:r w:rsidR="00784081">
        <w:rPr>
          <w:sz w:val="28"/>
          <w:szCs w:val="28"/>
          <w:lang w:val="uk-UA"/>
        </w:rPr>
        <w:t>,</w:t>
      </w:r>
      <w:r w:rsidR="00F32E6D">
        <w:rPr>
          <w:sz w:val="28"/>
          <w:szCs w:val="28"/>
          <w:lang w:val="uk-UA"/>
        </w:rPr>
        <w:t>0</w:t>
      </w:r>
      <w:r w:rsidR="00784081">
        <w:rPr>
          <w:sz w:val="28"/>
          <w:szCs w:val="28"/>
          <w:lang w:val="uk-UA"/>
        </w:rPr>
        <w:t xml:space="preserve"> </w:t>
      </w:r>
      <w:r w:rsidR="00E575A6" w:rsidRPr="008624D9">
        <w:rPr>
          <w:sz w:val="28"/>
          <w:szCs w:val="28"/>
          <w:lang w:val="uk-UA"/>
        </w:rPr>
        <w:t>% від плану, а саме:</w:t>
      </w:r>
    </w:p>
    <w:p w:rsidR="00E575A6" w:rsidRPr="008624D9" w:rsidRDefault="00E575A6" w:rsidP="004B16EA">
      <w:pPr>
        <w:pStyle w:val="a5"/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8624D9">
        <w:rPr>
          <w:sz w:val="28"/>
          <w:szCs w:val="28"/>
          <w:lang w:val="uk-UA"/>
        </w:rPr>
        <w:t xml:space="preserve">лабораторні матеріали – </w:t>
      </w:r>
      <w:r w:rsidR="00784081">
        <w:rPr>
          <w:sz w:val="28"/>
          <w:szCs w:val="28"/>
          <w:lang w:val="uk-UA"/>
        </w:rPr>
        <w:t>46,7</w:t>
      </w:r>
      <w:r w:rsidR="008624D9">
        <w:rPr>
          <w:sz w:val="28"/>
          <w:szCs w:val="28"/>
          <w:lang w:val="uk-UA"/>
        </w:rPr>
        <w:t xml:space="preserve"> </w:t>
      </w:r>
      <w:proofErr w:type="spellStart"/>
      <w:r w:rsidRPr="008624D9">
        <w:rPr>
          <w:sz w:val="28"/>
          <w:szCs w:val="28"/>
          <w:lang w:val="uk-UA"/>
        </w:rPr>
        <w:t>тис.грн</w:t>
      </w:r>
      <w:proofErr w:type="spellEnd"/>
      <w:r w:rsidRPr="008624D9">
        <w:rPr>
          <w:sz w:val="28"/>
          <w:szCs w:val="28"/>
          <w:lang w:val="uk-UA"/>
        </w:rPr>
        <w:t>.;</w:t>
      </w:r>
    </w:p>
    <w:p w:rsidR="00E575A6" w:rsidRDefault="00525118" w:rsidP="00E575A6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8624D9">
        <w:rPr>
          <w:sz w:val="28"/>
          <w:szCs w:val="28"/>
          <w:lang w:val="uk-UA"/>
        </w:rPr>
        <w:t>дез</w:t>
      </w:r>
      <w:r>
        <w:rPr>
          <w:sz w:val="28"/>
          <w:szCs w:val="28"/>
          <w:lang w:val="uk-UA"/>
        </w:rPr>
        <w:t>і</w:t>
      </w:r>
      <w:r w:rsidRPr="008624D9">
        <w:rPr>
          <w:sz w:val="28"/>
          <w:szCs w:val="28"/>
          <w:lang w:val="uk-UA"/>
        </w:rPr>
        <w:t>нф</w:t>
      </w:r>
      <w:r>
        <w:rPr>
          <w:sz w:val="28"/>
          <w:szCs w:val="28"/>
          <w:lang w:val="uk-UA"/>
        </w:rPr>
        <w:t>екційні</w:t>
      </w:r>
      <w:r w:rsidR="008C6CD7" w:rsidRPr="008624D9">
        <w:rPr>
          <w:sz w:val="28"/>
          <w:szCs w:val="28"/>
          <w:lang w:val="uk-UA"/>
        </w:rPr>
        <w:t xml:space="preserve"> засоби </w:t>
      </w:r>
      <w:r w:rsidR="005134C8" w:rsidRPr="008624D9">
        <w:rPr>
          <w:sz w:val="28"/>
          <w:szCs w:val="28"/>
          <w:lang w:val="uk-UA"/>
        </w:rPr>
        <w:t xml:space="preserve"> </w:t>
      </w:r>
      <w:r w:rsidR="00E575A6" w:rsidRPr="008624D9">
        <w:rPr>
          <w:sz w:val="28"/>
          <w:szCs w:val="28"/>
          <w:lang w:val="uk-UA"/>
        </w:rPr>
        <w:t xml:space="preserve"> – </w:t>
      </w:r>
      <w:r w:rsidR="008624D9">
        <w:rPr>
          <w:sz w:val="28"/>
          <w:szCs w:val="28"/>
          <w:lang w:val="uk-UA"/>
        </w:rPr>
        <w:t>4,</w:t>
      </w:r>
      <w:r w:rsidR="00784081">
        <w:rPr>
          <w:sz w:val="28"/>
          <w:szCs w:val="28"/>
          <w:lang w:val="uk-UA"/>
        </w:rPr>
        <w:t>7</w:t>
      </w:r>
      <w:r w:rsidR="008624D9">
        <w:rPr>
          <w:sz w:val="28"/>
          <w:szCs w:val="28"/>
          <w:lang w:val="uk-UA"/>
        </w:rPr>
        <w:t xml:space="preserve"> </w:t>
      </w:r>
      <w:proofErr w:type="spellStart"/>
      <w:r w:rsidR="00E575A6" w:rsidRPr="008624D9">
        <w:rPr>
          <w:sz w:val="28"/>
          <w:szCs w:val="28"/>
          <w:lang w:val="uk-UA"/>
        </w:rPr>
        <w:t>тис.грн</w:t>
      </w:r>
      <w:proofErr w:type="spellEnd"/>
      <w:r w:rsidR="00E575A6" w:rsidRPr="008624D9">
        <w:rPr>
          <w:sz w:val="28"/>
          <w:szCs w:val="28"/>
          <w:lang w:val="uk-UA"/>
        </w:rPr>
        <w:t>.;</w:t>
      </w:r>
    </w:p>
    <w:p w:rsidR="008624D9" w:rsidRDefault="004D2BAC" w:rsidP="00E575A6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 медичного призначення</w:t>
      </w:r>
      <w:r w:rsidR="008624D9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>10,1</w:t>
      </w:r>
      <w:r w:rsidR="008624D9">
        <w:rPr>
          <w:sz w:val="28"/>
          <w:szCs w:val="28"/>
          <w:lang w:val="uk-UA"/>
        </w:rPr>
        <w:t xml:space="preserve"> </w:t>
      </w:r>
      <w:proofErr w:type="spellStart"/>
      <w:r w:rsidR="008624D9">
        <w:rPr>
          <w:sz w:val="28"/>
          <w:szCs w:val="28"/>
          <w:lang w:val="uk-UA"/>
        </w:rPr>
        <w:t>тис.грн</w:t>
      </w:r>
      <w:proofErr w:type="spellEnd"/>
      <w:r w:rsidR="008624D9">
        <w:rPr>
          <w:sz w:val="28"/>
          <w:szCs w:val="28"/>
          <w:lang w:val="uk-UA"/>
        </w:rPr>
        <w:t>.;</w:t>
      </w:r>
    </w:p>
    <w:p w:rsidR="008624D9" w:rsidRDefault="004D2BAC" w:rsidP="00E575A6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лікарські засоби</w:t>
      </w:r>
      <w:r w:rsidR="008624D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11,3</w:t>
      </w:r>
      <w:r w:rsidR="008624D9">
        <w:rPr>
          <w:sz w:val="28"/>
          <w:szCs w:val="28"/>
          <w:lang w:val="uk-UA"/>
        </w:rPr>
        <w:t xml:space="preserve"> </w:t>
      </w:r>
      <w:proofErr w:type="spellStart"/>
      <w:r w:rsidR="008624D9">
        <w:rPr>
          <w:sz w:val="28"/>
          <w:szCs w:val="28"/>
          <w:lang w:val="uk-UA"/>
        </w:rPr>
        <w:t>тис.грн</w:t>
      </w:r>
      <w:proofErr w:type="spellEnd"/>
      <w:r w:rsidR="008624D9">
        <w:rPr>
          <w:sz w:val="28"/>
          <w:szCs w:val="28"/>
          <w:lang w:val="uk-UA"/>
        </w:rPr>
        <w:t>.;</w:t>
      </w:r>
    </w:p>
    <w:p w:rsidR="004D2BAC" w:rsidRDefault="004D2BAC" w:rsidP="00E575A6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тести для виявлення вірусу гепатиту А і В – 2,</w:t>
      </w:r>
      <w:r w:rsidR="00DD4D1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4D2BAC" w:rsidRPr="008624D9" w:rsidRDefault="004D2BAC" w:rsidP="00E575A6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засоби індивідуального захисту – 0,8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E05202" w:rsidRPr="008624D9" w:rsidRDefault="00E05202" w:rsidP="00E575A6">
      <w:pPr>
        <w:ind w:firstLine="708"/>
        <w:jc w:val="both"/>
        <w:rPr>
          <w:sz w:val="28"/>
          <w:szCs w:val="28"/>
        </w:rPr>
      </w:pPr>
    </w:p>
    <w:p w:rsidR="00E575A6" w:rsidRDefault="00ED5022" w:rsidP="00E575A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</w:t>
      </w:r>
      <w:r w:rsidRPr="004A211C">
        <w:rPr>
          <w:b/>
          <w:i/>
          <w:sz w:val="28"/>
          <w:szCs w:val="28"/>
          <w:lang w:val="uk-UA"/>
        </w:rPr>
        <w:t>яд</w:t>
      </w:r>
      <w:r>
        <w:rPr>
          <w:b/>
          <w:i/>
          <w:sz w:val="28"/>
          <w:szCs w:val="28"/>
          <w:lang w:val="uk-UA"/>
        </w:rPr>
        <w:t xml:space="preserve">ок </w:t>
      </w:r>
      <w:r w:rsidR="004A211C" w:rsidRPr="004A211C">
        <w:rPr>
          <w:b/>
          <w:i/>
          <w:sz w:val="28"/>
          <w:szCs w:val="28"/>
          <w:lang w:val="uk-UA"/>
        </w:rPr>
        <w:t>1110 «Оплата послуг (крім комунальних)»</w:t>
      </w:r>
      <w:r w:rsidR="004A211C">
        <w:rPr>
          <w:sz w:val="28"/>
          <w:szCs w:val="28"/>
          <w:lang w:val="uk-UA"/>
        </w:rPr>
        <w:t xml:space="preserve"> </w:t>
      </w:r>
      <w:r w:rsidR="006324E7">
        <w:rPr>
          <w:rFonts w:eastAsia="Times New Roman"/>
          <w:iCs/>
          <w:sz w:val="28"/>
          <w:szCs w:val="28"/>
          <w:lang w:val="uk-UA" w:eastAsia="ru-RU"/>
        </w:rPr>
        <w:t>витрати становлять</w:t>
      </w:r>
      <w:r w:rsidR="006324E7">
        <w:rPr>
          <w:sz w:val="28"/>
          <w:szCs w:val="28"/>
          <w:lang w:val="uk-UA"/>
        </w:rPr>
        <w:t xml:space="preserve"> </w:t>
      </w:r>
      <w:r w:rsidR="009173D4">
        <w:rPr>
          <w:sz w:val="28"/>
          <w:szCs w:val="28"/>
          <w:lang w:val="uk-UA"/>
        </w:rPr>
        <w:t>19</w:t>
      </w:r>
      <w:r w:rsidR="00EF12B6">
        <w:rPr>
          <w:sz w:val="28"/>
          <w:szCs w:val="28"/>
          <w:lang w:val="uk-UA"/>
        </w:rPr>
        <w:t>1</w:t>
      </w:r>
      <w:r w:rsidR="009173D4">
        <w:rPr>
          <w:sz w:val="28"/>
          <w:szCs w:val="28"/>
          <w:lang w:val="uk-UA"/>
        </w:rPr>
        <w:t>,</w:t>
      </w:r>
      <w:r w:rsidR="00EF12B6">
        <w:rPr>
          <w:sz w:val="28"/>
          <w:szCs w:val="28"/>
          <w:lang w:val="uk-UA"/>
        </w:rPr>
        <w:t>6</w:t>
      </w:r>
      <w:r w:rsidR="009173D4">
        <w:rPr>
          <w:sz w:val="28"/>
          <w:szCs w:val="28"/>
          <w:lang w:val="uk-UA"/>
        </w:rPr>
        <w:t xml:space="preserve"> </w:t>
      </w:r>
      <w:proofErr w:type="spellStart"/>
      <w:r w:rsidR="00E575A6">
        <w:rPr>
          <w:sz w:val="28"/>
          <w:szCs w:val="28"/>
          <w:lang w:val="uk-UA"/>
        </w:rPr>
        <w:t>тис.грн</w:t>
      </w:r>
      <w:proofErr w:type="spellEnd"/>
      <w:r w:rsidR="00E575A6">
        <w:rPr>
          <w:sz w:val="28"/>
          <w:szCs w:val="28"/>
          <w:lang w:val="uk-UA"/>
        </w:rPr>
        <w:t xml:space="preserve">, що </w:t>
      </w:r>
      <w:r w:rsidR="006324E7">
        <w:rPr>
          <w:sz w:val="28"/>
          <w:szCs w:val="28"/>
          <w:lang w:val="uk-UA"/>
        </w:rPr>
        <w:t>дорівнює</w:t>
      </w:r>
      <w:r w:rsidR="00E575A6">
        <w:rPr>
          <w:sz w:val="28"/>
          <w:szCs w:val="28"/>
          <w:lang w:val="uk-UA"/>
        </w:rPr>
        <w:t xml:space="preserve"> </w:t>
      </w:r>
      <w:r w:rsidR="00EF12B6">
        <w:rPr>
          <w:sz w:val="28"/>
          <w:szCs w:val="28"/>
          <w:lang w:val="uk-UA"/>
        </w:rPr>
        <w:t>69,7</w:t>
      </w:r>
      <w:r w:rsidR="00E575A6">
        <w:rPr>
          <w:sz w:val="28"/>
          <w:szCs w:val="28"/>
          <w:lang w:val="uk-UA"/>
        </w:rPr>
        <w:t>% від плану, а саме:</w:t>
      </w:r>
    </w:p>
    <w:p w:rsidR="009143FF" w:rsidRPr="009143FF" w:rsidRDefault="009143FF" w:rsidP="009143F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9143FF">
        <w:rPr>
          <w:sz w:val="28"/>
          <w:szCs w:val="28"/>
          <w:lang w:val="uk-UA"/>
        </w:rPr>
        <w:t xml:space="preserve">послуги охорони об’єктів – </w:t>
      </w:r>
      <w:r w:rsidR="004E597C">
        <w:rPr>
          <w:sz w:val="28"/>
          <w:szCs w:val="28"/>
          <w:lang w:val="uk-UA"/>
        </w:rPr>
        <w:t>3,4</w:t>
      </w:r>
      <w:r w:rsidR="00F80FBF">
        <w:rPr>
          <w:sz w:val="28"/>
          <w:szCs w:val="28"/>
          <w:lang w:val="uk-UA"/>
        </w:rPr>
        <w:t xml:space="preserve"> </w:t>
      </w:r>
      <w:proofErr w:type="spellStart"/>
      <w:r w:rsidRPr="009143FF">
        <w:rPr>
          <w:sz w:val="28"/>
          <w:szCs w:val="28"/>
          <w:lang w:val="uk-UA"/>
        </w:rPr>
        <w:t>тис.грн</w:t>
      </w:r>
      <w:proofErr w:type="spellEnd"/>
      <w:r w:rsidRPr="009143FF">
        <w:rPr>
          <w:sz w:val="28"/>
          <w:szCs w:val="28"/>
          <w:lang w:val="uk-UA"/>
        </w:rPr>
        <w:t>.;</w:t>
      </w:r>
    </w:p>
    <w:p w:rsidR="009143FF" w:rsidRDefault="009143FF" w:rsidP="009143F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телекомунікаційні послуги – </w:t>
      </w:r>
      <w:r w:rsidR="0065010B">
        <w:rPr>
          <w:sz w:val="28"/>
          <w:szCs w:val="28"/>
          <w:lang w:val="uk-UA"/>
        </w:rPr>
        <w:t>2</w:t>
      </w:r>
      <w:r w:rsidR="00E05202">
        <w:rPr>
          <w:sz w:val="28"/>
          <w:szCs w:val="28"/>
          <w:lang w:val="uk-UA"/>
        </w:rPr>
        <w:t>,</w:t>
      </w:r>
      <w:r w:rsidR="009173D4">
        <w:rPr>
          <w:sz w:val="28"/>
          <w:szCs w:val="28"/>
          <w:lang w:val="uk-UA"/>
        </w:rPr>
        <w:t>0</w:t>
      </w:r>
      <w:r w:rsidR="00F80FBF">
        <w:rPr>
          <w:sz w:val="28"/>
          <w:szCs w:val="28"/>
          <w:lang w:val="uk-UA"/>
        </w:rPr>
        <w:t xml:space="preserve"> </w:t>
      </w:r>
      <w:proofErr w:type="spellStart"/>
      <w:r w:rsidRPr="009143FF">
        <w:rPr>
          <w:sz w:val="28"/>
          <w:szCs w:val="28"/>
          <w:lang w:val="uk-UA"/>
        </w:rPr>
        <w:t>тис.грн</w:t>
      </w:r>
      <w:proofErr w:type="spellEnd"/>
      <w:r w:rsidRPr="009143FF">
        <w:rPr>
          <w:sz w:val="28"/>
          <w:szCs w:val="28"/>
          <w:lang w:val="uk-UA"/>
        </w:rPr>
        <w:t>.;</w:t>
      </w:r>
    </w:p>
    <w:p w:rsidR="00E05202" w:rsidRPr="009143FF" w:rsidRDefault="00E05202" w:rsidP="009143F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доступу до мережі інтернет – </w:t>
      </w:r>
      <w:r w:rsidR="00F80FBF">
        <w:rPr>
          <w:sz w:val="28"/>
          <w:szCs w:val="28"/>
          <w:lang w:val="uk-UA"/>
        </w:rPr>
        <w:t xml:space="preserve">8,5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9143FF" w:rsidRPr="009143FF" w:rsidRDefault="009143FF" w:rsidP="009143F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9143FF">
        <w:rPr>
          <w:sz w:val="28"/>
          <w:szCs w:val="28"/>
          <w:lang w:val="uk-UA"/>
        </w:rPr>
        <w:t xml:space="preserve">заправка </w:t>
      </w:r>
      <w:proofErr w:type="spellStart"/>
      <w:r w:rsidRPr="009143FF">
        <w:rPr>
          <w:sz w:val="28"/>
          <w:szCs w:val="28"/>
          <w:lang w:val="uk-UA"/>
        </w:rPr>
        <w:t>катріджів</w:t>
      </w:r>
      <w:proofErr w:type="spellEnd"/>
      <w:r w:rsidRPr="009143FF">
        <w:rPr>
          <w:sz w:val="28"/>
          <w:szCs w:val="28"/>
          <w:lang w:val="uk-UA"/>
        </w:rPr>
        <w:t xml:space="preserve"> – </w:t>
      </w:r>
      <w:r w:rsidR="004E597C">
        <w:rPr>
          <w:sz w:val="28"/>
          <w:szCs w:val="28"/>
          <w:lang w:val="uk-UA"/>
        </w:rPr>
        <w:t>3,5</w:t>
      </w:r>
      <w:r w:rsidR="00F80FBF">
        <w:rPr>
          <w:sz w:val="28"/>
          <w:szCs w:val="28"/>
          <w:lang w:val="uk-UA"/>
        </w:rPr>
        <w:t xml:space="preserve"> </w:t>
      </w:r>
      <w:proofErr w:type="spellStart"/>
      <w:r w:rsidRPr="009143FF">
        <w:rPr>
          <w:sz w:val="28"/>
          <w:szCs w:val="28"/>
          <w:lang w:val="uk-UA"/>
        </w:rPr>
        <w:t>тис.грн</w:t>
      </w:r>
      <w:proofErr w:type="spellEnd"/>
      <w:r w:rsidRPr="009143FF">
        <w:rPr>
          <w:sz w:val="28"/>
          <w:szCs w:val="28"/>
          <w:lang w:val="uk-UA"/>
        </w:rPr>
        <w:t>.;</w:t>
      </w:r>
    </w:p>
    <w:p w:rsidR="009143FF" w:rsidRPr="009143FF" w:rsidRDefault="009143FF" w:rsidP="009143F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9143FF">
        <w:rPr>
          <w:sz w:val="28"/>
          <w:szCs w:val="28"/>
          <w:lang w:val="uk-UA"/>
        </w:rPr>
        <w:t>надання доступу до онлайн сервісів «</w:t>
      </w:r>
      <w:proofErr w:type="spellStart"/>
      <w:r w:rsidRPr="009143FF">
        <w:rPr>
          <w:sz w:val="28"/>
          <w:szCs w:val="28"/>
          <w:lang w:val="en-US"/>
        </w:rPr>
        <w:t>Helsi</w:t>
      </w:r>
      <w:proofErr w:type="spellEnd"/>
      <w:r w:rsidRPr="009143FF">
        <w:rPr>
          <w:sz w:val="28"/>
          <w:szCs w:val="28"/>
          <w:lang w:val="uk-UA"/>
        </w:rPr>
        <w:t xml:space="preserve">»  – </w:t>
      </w:r>
      <w:r w:rsidR="004E597C">
        <w:rPr>
          <w:sz w:val="28"/>
          <w:szCs w:val="28"/>
          <w:lang w:val="uk-UA"/>
        </w:rPr>
        <w:t>38,1</w:t>
      </w:r>
      <w:r w:rsidRPr="009143FF">
        <w:rPr>
          <w:sz w:val="28"/>
          <w:szCs w:val="28"/>
          <w:lang w:val="uk-UA"/>
        </w:rPr>
        <w:t>тис.грн.;</w:t>
      </w:r>
    </w:p>
    <w:p w:rsidR="009143FF" w:rsidRPr="00D97167" w:rsidRDefault="00F80FBF" w:rsidP="00F80FB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F80FBF">
        <w:rPr>
          <w:sz w:val="28"/>
          <w:szCs w:val="28"/>
          <w:lang w:val="uk-UA"/>
        </w:rPr>
        <w:t>дератизація приміщень</w:t>
      </w:r>
      <w:r w:rsidR="009143FF" w:rsidRPr="00D97167">
        <w:rPr>
          <w:sz w:val="28"/>
          <w:szCs w:val="28"/>
          <w:lang w:val="uk-UA"/>
        </w:rPr>
        <w:t xml:space="preserve">– </w:t>
      </w:r>
      <w:r w:rsidR="004E597C">
        <w:rPr>
          <w:sz w:val="28"/>
          <w:szCs w:val="28"/>
          <w:lang w:val="uk-UA"/>
        </w:rPr>
        <w:t>8,7</w:t>
      </w:r>
      <w:r>
        <w:rPr>
          <w:sz w:val="28"/>
          <w:szCs w:val="28"/>
          <w:lang w:val="uk-UA"/>
        </w:rPr>
        <w:t xml:space="preserve"> </w:t>
      </w:r>
      <w:proofErr w:type="spellStart"/>
      <w:r w:rsidR="009143FF" w:rsidRPr="00D97167">
        <w:rPr>
          <w:sz w:val="28"/>
          <w:szCs w:val="28"/>
          <w:lang w:val="uk-UA"/>
        </w:rPr>
        <w:t>тис.грн</w:t>
      </w:r>
      <w:proofErr w:type="spellEnd"/>
      <w:r w:rsidR="009143FF" w:rsidRPr="00D97167">
        <w:rPr>
          <w:sz w:val="28"/>
          <w:szCs w:val="28"/>
          <w:lang w:val="uk-UA"/>
        </w:rPr>
        <w:t>.;</w:t>
      </w:r>
    </w:p>
    <w:p w:rsidR="009143FF" w:rsidRDefault="009143FF" w:rsidP="009143FF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 w:rsidRPr="009143FF">
        <w:rPr>
          <w:sz w:val="28"/>
          <w:szCs w:val="28"/>
          <w:lang w:val="uk-UA"/>
        </w:rPr>
        <w:t xml:space="preserve">ремонт автомобілів на СТО – </w:t>
      </w:r>
      <w:r w:rsidR="004E597C">
        <w:rPr>
          <w:sz w:val="28"/>
          <w:szCs w:val="28"/>
          <w:lang w:val="uk-UA"/>
        </w:rPr>
        <w:t xml:space="preserve">7,4 </w:t>
      </w:r>
      <w:proofErr w:type="spellStart"/>
      <w:r w:rsidRPr="009143FF">
        <w:rPr>
          <w:sz w:val="28"/>
          <w:szCs w:val="28"/>
          <w:lang w:val="uk-UA"/>
        </w:rPr>
        <w:t>тис.грн</w:t>
      </w:r>
      <w:proofErr w:type="spellEnd"/>
      <w:r w:rsidRPr="009143FF">
        <w:rPr>
          <w:sz w:val="28"/>
          <w:szCs w:val="28"/>
          <w:lang w:val="uk-UA"/>
        </w:rPr>
        <w:t>.;</w:t>
      </w:r>
    </w:p>
    <w:p w:rsidR="00224AFA" w:rsidRDefault="00A47473" w:rsidP="00224AFA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медичного обладнання</w:t>
      </w:r>
      <w:r w:rsidR="00A4710C">
        <w:rPr>
          <w:sz w:val="28"/>
          <w:szCs w:val="28"/>
          <w:lang w:val="uk-UA"/>
        </w:rPr>
        <w:t xml:space="preserve"> </w:t>
      </w:r>
      <w:r w:rsidR="00224AFA">
        <w:rPr>
          <w:sz w:val="28"/>
          <w:szCs w:val="28"/>
          <w:lang w:val="uk-UA"/>
        </w:rPr>
        <w:t xml:space="preserve">– </w:t>
      </w:r>
      <w:r w:rsidR="009173D4">
        <w:rPr>
          <w:sz w:val="28"/>
          <w:szCs w:val="28"/>
          <w:lang w:val="uk-UA"/>
        </w:rPr>
        <w:t>3,</w:t>
      </w:r>
      <w:r>
        <w:rPr>
          <w:sz w:val="28"/>
          <w:szCs w:val="28"/>
          <w:lang w:val="uk-UA"/>
        </w:rPr>
        <w:t>9</w:t>
      </w:r>
      <w:r w:rsidR="00224AFA">
        <w:rPr>
          <w:sz w:val="28"/>
          <w:szCs w:val="28"/>
          <w:lang w:val="uk-UA"/>
        </w:rPr>
        <w:t xml:space="preserve"> </w:t>
      </w:r>
      <w:proofErr w:type="spellStart"/>
      <w:r w:rsidR="00224AFA">
        <w:rPr>
          <w:sz w:val="28"/>
          <w:szCs w:val="28"/>
          <w:lang w:val="uk-UA"/>
        </w:rPr>
        <w:t>тис.грн</w:t>
      </w:r>
      <w:proofErr w:type="spellEnd"/>
      <w:r w:rsidR="00224AFA">
        <w:rPr>
          <w:sz w:val="28"/>
          <w:szCs w:val="28"/>
          <w:lang w:val="uk-UA"/>
        </w:rPr>
        <w:t>.;</w:t>
      </w:r>
    </w:p>
    <w:p w:rsidR="00224AFA" w:rsidRDefault="00F72DBF" w:rsidP="00224AFA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принтера</w:t>
      </w:r>
      <w:r w:rsidR="00065BC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0,4 </w:t>
      </w:r>
      <w:proofErr w:type="spellStart"/>
      <w:r w:rsidR="00224AFA">
        <w:rPr>
          <w:sz w:val="28"/>
          <w:szCs w:val="28"/>
          <w:lang w:val="uk-UA"/>
        </w:rPr>
        <w:t>тис.грн</w:t>
      </w:r>
      <w:proofErr w:type="spellEnd"/>
      <w:r w:rsidR="00224AFA">
        <w:rPr>
          <w:sz w:val="28"/>
          <w:szCs w:val="28"/>
          <w:lang w:val="uk-UA"/>
        </w:rPr>
        <w:t>.;</w:t>
      </w:r>
    </w:p>
    <w:p w:rsidR="00224AFA" w:rsidRPr="009143FF" w:rsidRDefault="00F72DBF" w:rsidP="00106501">
      <w:pPr>
        <w:numPr>
          <w:ilvl w:val="0"/>
          <w:numId w:val="10"/>
        </w:num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послуги з </w:t>
      </w:r>
      <w:proofErr w:type="spellStart"/>
      <w:r>
        <w:rPr>
          <w:sz w:val="28"/>
          <w:szCs w:val="28"/>
          <w:lang w:val="uk-UA"/>
        </w:rPr>
        <w:t>техн.підтримки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рограмного</w:t>
      </w:r>
      <w:proofErr w:type="spellEnd"/>
      <w:r>
        <w:rPr>
          <w:sz w:val="28"/>
          <w:szCs w:val="28"/>
          <w:lang w:val="uk-UA"/>
        </w:rPr>
        <w:t xml:space="preserve"> забезпечення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F72DB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терних</w:t>
      </w:r>
      <w:proofErr w:type="spellEnd"/>
      <w:r>
        <w:rPr>
          <w:sz w:val="28"/>
          <w:szCs w:val="28"/>
          <w:lang w:val="uk-UA"/>
        </w:rPr>
        <w:t xml:space="preserve"> програм - </w:t>
      </w:r>
      <w:r w:rsidR="001065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58,3</w:t>
      </w:r>
      <w:r w:rsidR="00106501">
        <w:rPr>
          <w:sz w:val="28"/>
          <w:szCs w:val="28"/>
          <w:lang w:val="uk-UA"/>
        </w:rPr>
        <w:t xml:space="preserve"> </w:t>
      </w:r>
      <w:proofErr w:type="spellStart"/>
      <w:r w:rsidR="00106501">
        <w:rPr>
          <w:sz w:val="28"/>
          <w:szCs w:val="28"/>
          <w:lang w:val="uk-UA"/>
        </w:rPr>
        <w:t>тис.грн</w:t>
      </w:r>
      <w:proofErr w:type="spellEnd"/>
      <w:r w:rsidR="00106501">
        <w:rPr>
          <w:sz w:val="28"/>
          <w:szCs w:val="28"/>
          <w:lang w:val="uk-UA"/>
        </w:rPr>
        <w:t>.;</w:t>
      </w:r>
    </w:p>
    <w:p w:rsidR="00A83B53" w:rsidRDefault="00233F26" w:rsidP="00037A8A">
      <w:pPr>
        <w:pStyle w:val="a5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 – консультаційні послуги </w:t>
      </w:r>
      <w:r w:rsidR="00C47717">
        <w:rPr>
          <w:sz w:val="28"/>
          <w:szCs w:val="28"/>
          <w:lang w:val="uk-UA"/>
        </w:rPr>
        <w:t>–</w:t>
      </w:r>
      <w:r w:rsidR="00A83B53">
        <w:rPr>
          <w:sz w:val="28"/>
          <w:szCs w:val="28"/>
          <w:lang w:val="uk-UA"/>
        </w:rPr>
        <w:t xml:space="preserve"> </w:t>
      </w:r>
      <w:r w:rsidR="00F72DBF">
        <w:rPr>
          <w:sz w:val="28"/>
          <w:szCs w:val="28"/>
          <w:lang w:val="uk-UA"/>
        </w:rPr>
        <w:t>1,1</w:t>
      </w:r>
      <w:r w:rsidR="00037A8A">
        <w:rPr>
          <w:sz w:val="28"/>
          <w:szCs w:val="28"/>
          <w:lang w:val="uk-UA"/>
        </w:rPr>
        <w:t xml:space="preserve"> </w:t>
      </w:r>
      <w:proofErr w:type="spellStart"/>
      <w:r w:rsidR="00C47717">
        <w:rPr>
          <w:sz w:val="28"/>
          <w:szCs w:val="28"/>
          <w:lang w:val="uk-UA"/>
        </w:rPr>
        <w:t>тис.грн</w:t>
      </w:r>
      <w:proofErr w:type="spellEnd"/>
      <w:r w:rsidR="00C47717">
        <w:rPr>
          <w:sz w:val="28"/>
          <w:szCs w:val="28"/>
          <w:lang w:val="uk-UA"/>
        </w:rPr>
        <w:t>.;</w:t>
      </w:r>
    </w:p>
    <w:p w:rsidR="00B062DD" w:rsidRPr="00972167" w:rsidRDefault="00F72DBF" w:rsidP="00972167">
      <w:pPr>
        <w:pStyle w:val="a5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поточний ремонт сходової клітки </w:t>
      </w:r>
      <w:r w:rsidR="00641D19">
        <w:rPr>
          <w:sz w:val="28"/>
          <w:szCs w:val="28"/>
          <w:lang w:val="uk-UA"/>
        </w:rPr>
        <w:t xml:space="preserve">та тамбур в приміщенні центральної АЗПСМ по вул. Д. </w:t>
      </w:r>
      <w:proofErr w:type="spellStart"/>
      <w:r w:rsidR="00641D19">
        <w:rPr>
          <w:sz w:val="28"/>
          <w:szCs w:val="28"/>
          <w:lang w:val="uk-UA"/>
        </w:rPr>
        <w:t>Пігути</w:t>
      </w:r>
      <w:proofErr w:type="spellEnd"/>
      <w:r w:rsidR="00641D19">
        <w:rPr>
          <w:sz w:val="28"/>
          <w:szCs w:val="28"/>
          <w:lang w:val="uk-UA"/>
        </w:rPr>
        <w:t>, 29</w:t>
      </w:r>
      <w:r w:rsidR="00367C21" w:rsidRPr="00037A8A">
        <w:rPr>
          <w:sz w:val="28"/>
          <w:szCs w:val="28"/>
          <w:lang w:val="uk-UA"/>
        </w:rPr>
        <w:t>-</w:t>
      </w:r>
      <w:r w:rsidR="00367C21">
        <w:rPr>
          <w:sz w:val="28"/>
          <w:szCs w:val="28"/>
          <w:lang w:val="uk-UA"/>
        </w:rPr>
        <w:t xml:space="preserve"> </w:t>
      </w:r>
      <w:r w:rsidR="00641D19">
        <w:rPr>
          <w:sz w:val="28"/>
          <w:szCs w:val="28"/>
          <w:lang w:val="uk-UA"/>
        </w:rPr>
        <w:t>31,5</w:t>
      </w:r>
      <w:r w:rsidR="00F80FBF">
        <w:rPr>
          <w:sz w:val="28"/>
          <w:szCs w:val="28"/>
          <w:lang w:val="uk-UA"/>
        </w:rPr>
        <w:t xml:space="preserve"> </w:t>
      </w:r>
      <w:proofErr w:type="spellStart"/>
      <w:r w:rsidR="00367C21">
        <w:rPr>
          <w:sz w:val="28"/>
          <w:szCs w:val="28"/>
          <w:lang w:val="uk-UA"/>
        </w:rPr>
        <w:t>тис.грн</w:t>
      </w:r>
      <w:proofErr w:type="spellEnd"/>
      <w:r w:rsidR="00367C21">
        <w:rPr>
          <w:sz w:val="28"/>
          <w:szCs w:val="28"/>
          <w:lang w:val="uk-UA"/>
        </w:rPr>
        <w:t>.;</w:t>
      </w:r>
    </w:p>
    <w:p w:rsidR="00C47717" w:rsidRPr="00D97167" w:rsidRDefault="00C47717" w:rsidP="00D97167">
      <w:pPr>
        <w:pStyle w:val="a5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витрати – </w:t>
      </w:r>
      <w:r w:rsidR="00641D19">
        <w:rPr>
          <w:sz w:val="28"/>
          <w:szCs w:val="28"/>
          <w:lang w:val="uk-UA"/>
        </w:rPr>
        <w:t>24,</w:t>
      </w:r>
      <w:r w:rsidR="00F80FBF">
        <w:rPr>
          <w:sz w:val="28"/>
          <w:szCs w:val="28"/>
          <w:lang w:val="uk-UA"/>
        </w:rPr>
        <w:t>8</w:t>
      </w:r>
      <w:r w:rsidR="00037A8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..</w:t>
      </w:r>
    </w:p>
    <w:p w:rsidR="00E575A6" w:rsidRDefault="00AD1B3F" w:rsidP="00E575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</w:t>
      </w:r>
      <w:r w:rsidR="004872A7">
        <w:rPr>
          <w:sz w:val="28"/>
          <w:szCs w:val="28"/>
          <w:lang w:val="uk-UA"/>
        </w:rPr>
        <w:t>иконання</w:t>
      </w:r>
      <w:r w:rsidR="005F43E9">
        <w:rPr>
          <w:sz w:val="28"/>
          <w:szCs w:val="28"/>
          <w:lang w:val="uk-UA"/>
        </w:rPr>
        <w:t xml:space="preserve"> плану по даних видатках </w:t>
      </w:r>
      <w:r w:rsidR="00991EC7">
        <w:rPr>
          <w:sz w:val="28"/>
          <w:szCs w:val="28"/>
          <w:lang w:val="uk-UA"/>
        </w:rPr>
        <w:t>становить</w:t>
      </w:r>
      <w:r w:rsidR="005F43E9">
        <w:rPr>
          <w:sz w:val="28"/>
          <w:szCs w:val="28"/>
          <w:lang w:val="uk-UA"/>
        </w:rPr>
        <w:t xml:space="preserve"> </w:t>
      </w:r>
      <w:r w:rsidR="00F80FBF">
        <w:rPr>
          <w:sz w:val="28"/>
          <w:szCs w:val="28"/>
          <w:lang w:val="uk-UA"/>
        </w:rPr>
        <w:t>30,3</w:t>
      </w:r>
      <w:r w:rsidR="005F43E9">
        <w:rPr>
          <w:sz w:val="28"/>
          <w:szCs w:val="28"/>
          <w:lang w:val="uk-UA"/>
        </w:rPr>
        <w:t xml:space="preserve">% </w:t>
      </w:r>
      <w:r w:rsidR="005F43E9" w:rsidRPr="00E575A6">
        <w:rPr>
          <w:sz w:val="28"/>
          <w:szCs w:val="28"/>
          <w:lang w:val="uk-UA"/>
        </w:rPr>
        <w:t>на</w:t>
      </w:r>
      <w:r w:rsidR="005F43E9">
        <w:rPr>
          <w:sz w:val="28"/>
          <w:szCs w:val="28"/>
          <w:lang w:val="uk-UA"/>
        </w:rPr>
        <w:t xml:space="preserve"> суму</w:t>
      </w:r>
      <w:r w:rsidR="005F43E9" w:rsidRPr="00E575A6">
        <w:rPr>
          <w:sz w:val="28"/>
          <w:szCs w:val="28"/>
          <w:lang w:val="uk-UA"/>
        </w:rPr>
        <w:t xml:space="preserve"> </w:t>
      </w:r>
      <w:r w:rsidR="00F80FBF">
        <w:rPr>
          <w:sz w:val="28"/>
          <w:szCs w:val="28"/>
          <w:lang w:val="uk-UA"/>
        </w:rPr>
        <w:t>83</w:t>
      </w:r>
      <w:r w:rsidR="00732BC2">
        <w:rPr>
          <w:sz w:val="28"/>
          <w:szCs w:val="28"/>
          <w:lang w:val="uk-UA"/>
        </w:rPr>
        <w:t xml:space="preserve">,4 </w:t>
      </w:r>
      <w:proofErr w:type="spellStart"/>
      <w:r w:rsidR="00FC1046">
        <w:rPr>
          <w:sz w:val="28"/>
          <w:szCs w:val="28"/>
          <w:lang w:val="uk-UA"/>
        </w:rPr>
        <w:t>тис.грн</w:t>
      </w:r>
      <w:proofErr w:type="spellEnd"/>
      <w:r w:rsidR="004264B0">
        <w:rPr>
          <w:sz w:val="28"/>
          <w:szCs w:val="28"/>
          <w:lang w:val="uk-UA"/>
        </w:rPr>
        <w:t>.</w:t>
      </w:r>
    </w:p>
    <w:p w:rsidR="00D97149" w:rsidRDefault="00D97149" w:rsidP="00D97149">
      <w:pPr>
        <w:shd w:val="clear" w:color="auto" w:fill="FFFFFF"/>
        <w:ind w:right="57" w:firstLine="567"/>
        <w:jc w:val="both"/>
        <w:rPr>
          <w:b/>
          <w:i/>
          <w:sz w:val="28"/>
          <w:szCs w:val="28"/>
          <w:lang w:val="uk-UA"/>
        </w:rPr>
      </w:pPr>
    </w:p>
    <w:p w:rsidR="00D97149" w:rsidRPr="00BF3D9D" w:rsidRDefault="00D97149" w:rsidP="00D97149">
      <w:pPr>
        <w:shd w:val="clear" w:color="auto" w:fill="FFFFFF"/>
        <w:ind w:right="57" w:firstLine="567"/>
        <w:jc w:val="both"/>
        <w:rPr>
          <w:rFonts w:eastAsia="Times New Roman"/>
          <w:iCs/>
          <w:sz w:val="28"/>
          <w:szCs w:val="28"/>
          <w:lang w:val="uk-UA" w:eastAsia="ru-RU"/>
        </w:rPr>
      </w:pPr>
      <w:r w:rsidRPr="00ED5022">
        <w:rPr>
          <w:b/>
          <w:i/>
          <w:sz w:val="28"/>
          <w:szCs w:val="28"/>
          <w:lang w:val="uk-UA"/>
        </w:rPr>
        <w:t>Рядок</w:t>
      </w:r>
      <w:r w:rsidRPr="00ED5022">
        <w:rPr>
          <w:rFonts w:eastAsia="Times New Roman"/>
          <w:b/>
          <w:i/>
          <w:iCs/>
          <w:sz w:val="28"/>
          <w:szCs w:val="28"/>
          <w:lang w:val="uk-UA" w:eastAsia="ru-RU"/>
        </w:rPr>
        <w:t xml:space="preserve"> 1120 « Видатки на відрядження» </w:t>
      </w:r>
      <w:r>
        <w:rPr>
          <w:rFonts w:eastAsia="Times New Roman"/>
          <w:iCs/>
          <w:sz w:val="28"/>
          <w:szCs w:val="28"/>
          <w:lang w:val="uk-UA" w:eastAsia="ru-RU"/>
        </w:rPr>
        <w:t xml:space="preserve">витрати складають </w:t>
      </w:r>
      <w:r w:rsidR="00163ED5">
        <w:rPr>
          <w:rFonts w:eastAsia="Times New Roman"/>
          <w:iCs/>
          <w:sz w:val="28"/>
          <w:szCs w:val="28"/>
          <w:lang w:val="uk-UA" w:eastAsia="ru-RU"/>
        </w:rPr>
        <w:t xml:space="preserve">4,3 </w:t>
      </w:r>
      <w:proofErr w:type="spellStart"/>
      <w:r>
        <w:rPr>
          <w:rFonts w:eastAsia="Times New Roman"/>
          <w:iCs/>
          <w:sz w:val="28"/>
          <w:szCs w:val="28"/>
          <w:lang w:val="uk-UA" w:eastAsia="ru-RU"/>
        </w:rPr>
        <w:t>тис.грн</w:t>
      </w:r>
      <w:proofErr w:type="spellEnd"/>
      <w:r>
        <w:rPr>
          <w:rFonts w:eastAsia="Times New Roman"/>
          <w:iCs/>
          <w:sz w:val="28"/>
          <w:szCs w:val="28"/>
          <w:lang w:val="uk-UA" w:eastAsia="ru-RU"/>
        </w:rPr>
        <w:t xml:space="preserve">., що дорівнює </w:t>
      </w:r>
      <w:r w:rsidR="00163ED5">
        <w:rPr>
          <w:rFonts w:eastAsia="Times New Roman"/>
          <w:iCs/>
          <w:sz w:val="28"/>
          <w:szCs w:val="28"/>
          <w:lang w:val="uk-UA" w:eastAsia="ru-RU"/>
        </w:rPr>
        <w:t>78,2</w:t>
      </w:r>
      <w:r w:rsidR="000B4FC1">
        <w:rPr>
          <w:rFonts w:eastAsia="Times New Roman"/>
          <w:iCs/>
          <w:sz w:val="28"/>
          <w:szCs w:val="28"/>
          <w:lang w:val="uk-UA" w:eastAsia="ru-RU"/>
        </w:rPr>
        <w:t xml:space="preserve">% від плану. </w:t>
      </w:r>
    </w:p>
    <w:p w:rsidR="00D97149" w:rsidRDefault="00D97149" w:rsidP="00F342C9">
      <w:pPr>
        <w:jc w:val="both"/>
        <w:rPr>
          <w:rFonts w:eastAsia="Times New Roman"/>
          <w:b/>
          <w:i/>
          <w:iCs/>
          <w:sz w:val="28"/>
          <w:szCs w:val="28"/>
          <w:lang w:val="uk-UA" w:eastAsia="ru-RU"/>
        </w:rPr>
      </w:pPr>
    </w:p>
    <w:p w:rsidR="00F342C9" w:rsidRDefault="00F342C9" w:rsidP="00F342C9">
      <w:pPr>
        <w:ind w:firstLine="567"/>
        <w:jc w:val="both"/>
        <w:rPr>
          <w:sz w:val="28"/>
          <w:szCs w:val="28"/>
          <w:lang w:val="uk-UA"/>
        </w:rPr>
      </w:pPr>
      <w:r w:rsidRPr="00F342C9">
        <w:rPr>
          <w:b/>
          <w:i/>
          <w:sz w:val="28"/>
          <w:szCs w:val="28"/>
          <w:lang w:val="uk-UA"/>
        </w:rPr>
        <w:t>Рядок 1130 «Оплата комунальних послуг та енергоносіїв»</w:t>
      </w:r>
      <w:r>
        <w:rPr>
          <w:sz w:val="28"/>
          <w:szCs w:val="28"/>
          <w:lang w:val="uk-UA"/>
        </w:rPr>
        <w:t xml:space="preserve"> </w:t>
      </w:r>
      <w:r w:rsidR="00A06281">
        <w:rPr>
          <w:sz w:val="28"/>
          <w:szCs w:val="28"/>
          <w:lang w:val="uk-UA"/>
        </w:rPr>
        <w:t xml:space="preserve">витрати становлять </w:t>
      </w:r>
      <w:r w:rsidR="00163ED5">
        <w:rPr>
          <w:sz w:val="28"/>
          <w:szCs w:val="28"/>
          <w:lang w:val="uk-UA"/>
        </w:rPr>
        <w:t>240,8</w:t>
      </w:r>
      <w:r w:rsidR="00DA043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що </w:t>
      </w:r>
      <w:r w:rsidR="00A06281">
        <w:rPr>
          <w:sz w:val="28"/>
          <w:szCs w:val="28"/>
          <w:lang w:val="uk-UA"/>
        </w:rPr>
        <w:t>дорівнює</w:t>
      </w:r>
      <w:r>
        <w:rPr>
          <w:sz w:val="28"/>
          <w:szCs w:val="28"/>
          <w:lang w:val="uk-UA"/>
        </w:rPr>
        <w:t xml:space="preserve"> </w:t>
      </w:r>
      <w:r w:rsidR="00F32E6D">
        <w:rPr>
          <w:sz w:val="28"/>
          <w:szCs w:val="28"/>
          <w:lang w:val="uk-UA"/>
        </w:rPr>
        <w:t>57,9</w:t>
      </w:r>
      <w:r>
        <w:rPr>
          <w:sz w:val="28"/>
          <w:szCs w:val="28"/>
          <w:lang w:val="uk-UA"/>
        </w:rPr>
        <w:t>% від плану, а саме:</w:t>
      </w:r>
    </w:p>
    <w:p w:rsidR="00732BC2" w:rsidRPr="007D785A" w:rsidRDefault="00732BC2" w:rsidP="007D785A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7D785A">
        <w:rPr>
          <w:i/>
          <w:sz w:val="28"/>
          <w:szCs w:val="28"/>
          <w:lang w:val="uk-UA"/>
        </w:rPr>
        <w:t>Рядок 1131 «Оплата теплопостачання»</w:t>
      </w:r>
      <w:r w:rsidR="007D785A" w:rsidRPr="007D785A">
        <w:rPr>
          <w:i/>
          <w:sz w:val="28"/>
          <w:szCs w:val="28"/>
          <w:lang w:val="uk-UA"/>
        </w:rPr>
        <w:t xml:space="preserve"> -</w:t>
      </w:r>
      <w:r w:rsidRPr="007D785A">
        <w:rPr>
          <w:sz w:val="28"/>
          <w:szCs w:val="28"/>
          <w:lang w:val="uk-UA"/>
        </w:rPr>
        <w:t xml:space="preserve"> </w:t>
      </w:r>
      <w:r w:rsidR="00163ED5" w:rsidRPr="007D785A">
        <w:rPr>
          <w:sz w:val="28"/>
          <w:szCs w:val="28"/>
          <w:lang w:val="uk-UA"/>
        </w:rPr>
        <w:t>106,5</w:t>
      </w:r>
      <w:r w:rsidR="007D785A">
        <w:rPr>
          <w:sz w:val="28"/>
          <w:szCs w:val="28"/>
          <w:lang w:val="uk-UA"/>
        </w:rPr>
        <w:t xml:space="preserve"> </w:t>
      </w:r>
      <w:proofErr w:type="spellStart"/>
      <w:r w:rsidRPr="007D785A">
        <w:rPr>
          <w:sz w:val="28"/>
          <w:szCs w:val="28"/>
          <w:lang w:val="uk-UA"/>
        </w:rPr>
        <w:t>тис.грн</w:t>
      </w:r>
      <w:proofErr w:type="spellEnd"/>
      <w:r w:rsidRPr="007D785A">
        <w:rPr>
          <w:sz w:val="28"/>
          <w:szCs w:val="28"/>
          <w:lang w:val="uk-UA"/>
        </w:rPr>
        <w:t>.(за рахунок місцевого бюджету);</w:t>
      </w:r>
    </w:p>
    <w:p w:rsidR="00F342C9" w:rsidRDefault="00F342C9" w:rsidP="00F342C9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Рядок 1132 </w:t>
      </w:r>
      <w:r w:rsidRPr="00F342C9">
        <w:rPr>
          <w:i/>
          <w:sz w:val="28"/>
          <w:szCs w:val="28"/>
        </w:rPr>
        <w:t xml:space="preserve">«Оплата </w:t>
      </w:r>
      <w:proofErr w:type="spellStart"/>
      <w:r w:rsidRPr="00F342C9">
        <w:rPr>
          <w:i/>
          <w:sz w:val="28"/>
          <w:szCs w:val="28"/>
        </w:rPr>
        <w:t>водопостачання</w:t>
      </w:r>
      <w:proofErr w:type="spellEnd"/>
      <w:r w:rsidRPr="00F342C9">
        <w:rPr>
          <w:i/>
          <w:sz w:val="28"/>
          <w:szCs w:val="28"/>
        </w:rPr>
        <w:t xml:space="preserve"> та </w:t>
      </w:r>
      <w:proofErr w:type="spellStart"/>
      <w:r w:rsidRPr="00F342C9">
        <w:rPr>
          <w:i/>
          <w:sz w:val="28"/>
          <w:szCs w:val="28"/>
        </w:rPr>
        <w:t>водовідведення</w:t>
      </w:r>
      <w:proofErr w:type="spellEnd"/>
      <w:r w:rsidRPr="00F342C9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–</w:t>
      </w:r>
      <w:r w:rsidR="00C47717">
        <w:rPr>
          <w:sz w:val="28"/>
          <w:szCs w:val="28"/>
          <w:lang w:val="uk-UA"/>
        </w:rPr>
        <w:t xml:space="preserve"> </w:t>
      </w:r>
      <w:r w:rsidR="007D785A">
        <w:rPr>
          <w:sz w:val="28"/>
          <w:szCs w:val="28"/>
          <w:lang w:val="uk-UA"/>
        </w:rPr>
        <w:t>3,1</w:t>
      </w:r>
      <w:r w:rsidR="00732BC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r w:rsidR="002B27A7">
        <w:rPr>
          <w:sz w:val="28"/>
          <w:szCs w:val="28"/>
          <w:lang w:val="uk-UA"/>
        </w:rPr>
        <w:t>(за кошти НСЗУ)</w:t>
      </w:r>
      <w:r>
        <w:rPr>
          <w:sz w:val="28"/>
          <w:szCs w:val="28"/>
        </w:rPr>
        <w:t>;</w:t>
      </w:r>
    </w:p>
    <w:p w:rsidR="00F342C9" w:rsidRDefault="00F342C9" w:rsidP="00F342C9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Рядок </w:t>
      </w:r>
      <w:r w:rsidRPr="00F342C9">
        <w:rPr>
          <w:i/>
          <w:sz w:val="28"/>
          <w:szCs w:val="28"/>
          <w:lang w:val="uk-UA"/>
        </w:rPr>
        <w:t xml:space="preserve">1133 </w:t>
      </w:r>
      <w:r w:rsidRPr="00F342C9">
        <w:rPr>
          <w:i/>
          <w:sz w:val="28"/>
          <w:szCs w:val="28"/>
        </w:rPr>
        <w:t xml:space="preserve">«Оплата </w:t>
      </w:r>
      <w:proofErr w:type="spellStart"/>
      <w:r w:rsidRPr="00F342C9">
        <w:rPr>
          <w:i/>
          <w:sz w:val="28"/>
          <w:szCs w:val="28"/>
        </w:rPr>
        <w:t>електроенергії</w:t>
      </w:r>
      <w:proofErr w:type="spellEnd"/>
      <w:r w:rsidRPr="00F342C9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 w:rsidR="007D785A">
        <w:rPr>
          <w:sz w:val="28"/>
          <w:szCs w:val="28"/>
          <w:lang w:val="uk-UA"/>
        </w:rPr>
        <w:t xml:space="preserve">77,7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r w:rsidR="002B27A7">
        <w:rPr>
          <w:sz w:val="28"/>
          <w:szCs w:val="28"/>
          <w:lang w:val="uk-UA"/>
        </w:rPr>
        <w:t xml:space="preserve">(за рахунок НСЗУ – </w:t>
      </w:r>
      <w:r w:rsidR="007D785A">
        <w:rPr>
          <w:sz w:val="28"/>
          <w:szCs w:val="28"/>
          <w:lang w:val="uk-UA"/>
        </w:rPr>
        <w:t>41,2</w:t>
      </w:r>
      <w:r w:rsidR="00732BC2">
        <w:rPr>
          <w:sz w:val="28"/>
          <w:szCs w:val="28"/>
          <w:lang w:val="uk-UA"/>
        </w:rPr>
        <w:t xml:space="preserve"> </w:t>
      </w:r>
      <w:proofErr w:type="spellStart"/>
      <w:r w:rsidR="002B27A7">
        <w:rPr>
          <w:sz w:val="28"/>
          <w:szCs w:val="28"/>
          <w:lang w:val="uk-UA"/>
        </w:rPr>
        <w:t>тис.грн</w:t>
      </w:r>
      <w:proofErr w:type="spellEnd"/>
      <w:r w:rsidR="002B27A7">
        <w:rPr>
          <w:sz w:val="28"/>
          <w:szCs w:val="28"/>
          <w:lang w:val="uk-UA"/>
        </w:rPr>
        <w:t xml:space="preserve">., за рахунок місцевого бюджету </w:t>
      </w:r>
      <w:r w:rsidR="007D785A">
        <w:rPr>
          <w:sz w:val="28"/>
          <w:szCs w:val="28"/>
          <w:lang w:val="uk-UA"/>
        </w:rPr>
        <w:t xml:space="preserve">36,5 </w:t>
      </w:r>
      <w:proofErr w:type="spellStart"/>
      <w:r w:rsidR="002B27A7">
        <w:rPr>
          <w:sz w:val="28"/>
          <w:szCs w:val="28"/>
          <w:lang w:val="uk-UA"/>
        </w:rPr>
        <w:t>тис.грн</w:t>
      </w:r>
      <w:proofErr w:type="spellEnd"/>
      <w:r w:rsidR="002B27A7">
        <w:rPr>
          <w:sz w:val="28"/>
          <w:szCs w:val="28"/>
          <w:lang w:val="uk-UA"/>
        </w:rPr>
        <w:t>.)</w:t>
      </w:r>
      <w:r>
        <w:rPr>
          <w:sz w:val="28"/>
          <w:szCs w:val="28"/>
        </w:rPr>
        <w:t>;</w:t>
      </w:r>
    </w:p>
    <w:p w:rsidR="00F342C9" w:rsidRPr="00D90D9E" w:rsidRDefault="00F342C9" w:rsidP="00D90D9E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Рядок 1134 </w:t>
      </w:r>
      <w:r w:rsidRPr="00F342C9">
        <w:rPr>
          <w:i/>
          <w:sz w:val="28"/>
          <w:szCs w:val="28"/>
        </w:rPr>
        <w:t>«Оплата природного газу»</w:t>
      </w:r>
      <w:r>
        <w:rPr>
          <w:sz w:val="28"/>
          <w:szCs w:val="28"/>
        </w:rPr>
        <w:t xml:space="preserve"> – </w:t>
      </w:r>
      <w:r w:rsidR="007D785A">
        <w:rPr>
          <w:sz w:val="28"/>
          <w:szCs w:val="28"/>
          <w:lang w:val="uk-UA"/>
        </w:rPr>
        <w:t xml:space="preserve">50,8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r w:rsidR="002B27A7">
        <w:rPr>
          <w:sz w:val="28"/>
          <w:szCs w:val="28"/>
          <w:lang w:val="uk-UA"/>
        </w:rPr>
        <w:t>(</w:t>
      </w:r>
      <w:r w:rsidR="00D90D9E" w:rsidRPr="00D90D9E">
        <w:rPr>
          <w:sz w:val="28"/>
          <w:szCs w:val="28"/>
          <w:lang w:val="uk-UA"/>
        </w:rPr>
        <w:t xml:space="preserve"> </w:t>
      </w:r>
      <w:r w:rsidR="00D90D9E">
        <w:rPr>
          <w:sz w:val="28"/>
          <w:szCs w:val="28"/>
          <w:lang w:val="uk-UA"/>
        </w:rPr>
        <w:t xml:space="preserve">за рахунок НСЗУ – </w:t>
      </w:r>
      <w:r w:rsidR="007D785A">
        <w:rPr>
          <w:sz w:val="28"/>
          <w:szCs w:val="28"/>
          <w:lang w:val="uk-UA"/>
        </w:rPr>
        <w:t>8,3</w:t>
      </w:r>
      <w:r w:rsidR="00D90D9E">
        <w:rPr>
          <w:sz w:val="28"/>
          <w:szCs w:val="28"/>
          <w:lang w:val="uk-UA"/>
        </w:rPr>
        <w:t xml:space="preserve"> </w:t>
      </w:r>
      <w:proofErr w:type="spellStart"/>
      <w:r w:rsidR="00D90D9E">
        <w:rPr>
          <w:sz w:val="28"/>
          <w:szCs w:val="28"/>
          <w:lang w:val="uk-UA"/>
        </w:rPr>
        <w:t>тис.грн</w:t>
      </w:r>
      <w:proofErr w:type="spellEnd"/>
      <w:r w:rsidR="00D90D9E">
        <w:rPr>
          <w:sz w:val="28"/>
          <w:szCs w:val="28"/>
          <w:lang w:val="uk-UA"/>
        </w:rPr>
        <w:t xml:space="preserve">., за рахунок місцевого бюджету </w:t>
      </w:r>
      <w:r w:rsidR="007D785A">
        <w:rPr>
          <w:sz w:val="28"/>
          <w:szCs w:val="28"/>
          <w:lang w:val="uk-UA"/>
        </w:rPr>
        <w:t xml:space="preserve">42,5 </w:t>
      </w:r>
      <w:proofErr w:type="spellStart"/>
      <w:r w:rsidR="00D90D9E">
        <w:rPr>
          <w:sz w:val="28"/>
          <w:szCs w:val="28"/>
          <w:lang w:val="uk-UA"/>
        </w:rPr>
        <w:t>тис.грн</w:t>
      </w:r>
      <w:proofErr w:type="spellEnd"/>
      <w:r w:rsidR="00D90D9E">
        <w:rPr>
          <w:sz w:val="28"/>
          <w:szCs w:val="28"/>
          <w:lang w:val="uk-UA"/>
        </w:rPr>
        <w:t>.)</w:t>
      </w:r>
      <w:r w:rsidR="00D90D9E">
        <w:rPr>
          <w:sz w:val="28"/>
          <w:szCs w:val="28"/>
        </w:rPr>
        <w:t>;</w:t>
      </w:r>
    </w:p>
    <w:p w:rsidR="00F342C9" w:rsidRPr="00F342C9" w:rsidRDefault="00F342C9" w:rsidP="00F342C9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Рядок 1135 </w:t>
      </w:r>
      <w:r w:rsidRPr="00F342C9">
        <w:rPr>
          <w:i/>
          <w:sz w:val="28"/>
          <w:szCs w:val="28"/>
          <w:lang w:val="uk-UA"/>
        </w:rPr>
        <w:t xml:space="preserve">«Оплата інших енергоносіїв» </w:t>
      </w:r>
      <w:r w:rsidRPr="00F342C9">
        <w:rPr>
          <w:sz w:val="28"/>
          <w:szCs w:val="28"/>
          <w:lang w:val="uk-UA"/>
        </w:rPr>
        <w:t>(вивіз сміття)</w:t>
      </w:r>
      <w:r>
        <w:rPr>
          <w:sz w:val="28"/>
          <w:szCs w:val="28"/>
          <w:lang w:val="uk-UA"/>
        </w:rPr>
        <w:t xml:space="preserve"> – </w:t>
      </w:r>
      <w:r w:rsidR="007D785A">
        <w:rPr>
          <w:sz w:val="28"/>
          <w:szCs w:val="28"/>
          <w:lang w:val="uk-UA"/>
        </w:rPr>
        <w:t xml:space="preserve">2,7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  <w:r w:rsidR="002B27A7" w:rsidRPr="002B27A7">
        <w:rPr>
          <w:sz w:val="28"/>
          <w:szCs w:val="28"/>
          <w:lang w:val="uk-UA"/>
        </w:rPr>
        <w:t xml:space="preserve"> </w:t>
      </w:r>
      <w:r w:rsidR="002B27A7">
        <w:rPr>
          <w:sz w:val="28"/>
          <w:szCs w:val="28"/>
          <w:lang w:val="uk-UA"/>
        </w:rPr>
        <w:t>(за кошти НСЗУ)</w:t>
      </w:r>
      <w:r>
        <w:rPr>
          <w:sz w:val="28"/>
          <w:szCs w:val="28"/>
          <w:lang w:val="uk-UA"/>
        </w:rPr>
        <w:t>.</w:t>
      </w:r>
    </w:p>
    <w:p w:rsidR="00F342C9" w:rsidRPr="008129EF" w:rsidRDefault="007D785A" w:rsidP="00F342C9">
      <w:pPr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</w:t>
      </w:r>
      <w:r w:rsidR="000327BB">
        <w:rPr>
          <w:sz w:val="28"/>
          <w:szCs w:val="28"/>
          <w:lang w:val="uk-UA"/>
        </w:rPr>
        <w:t xml:space="preserve">виконання </w:t>
      </w:r>
      <w:r w:rsidR="00A06281">
        <w:rPr>
          <w:sz w:val="28"/>
          <w:szCs w:val="28"/>
          <w:lang w:val="uk-UA"/>
        </w:rPr>
        <w:t xml:space="preserve"> плану по даних ви</w:t>
      </w:r>
      <w:r w:rsidR="00DE5632">
        <w:rPr>
          <w:sz w:val="28"/>
          <w:szCs w:val="28"/>
          <w:lang w:val="uk-UA"/>
        </w:rPr>
        <w:t>датках</w:t>
      </w:r>
      <w:r w:rsidR="00A06281">
        <w:rPr>
          <w:sz w:val="28"/>
          <w:szCs w:val="28"/>
          <w:lang w:val="uk-UA"/>
        </w:rPr>
        <w:t xml:space="preserve"> становить</w:t>
      </w:r>
      <w:r w:rsidR="000327BB">
        <w:rPr>
          <w:sz w:val="28"/>
          <w:szCs w:val="28"/>
          <w:lang w:val="uk-UA"/>
        </w:rPr>
        <w:t xml:space="preserve"> </w:t>
      </w:r>
      <w:r w:rsidR="00257CF3">
        <w:rPr>
          <w:sz w:val="28"/>
          <w:szCs w:val="28"/>
          <w:lang w:val="uk-UA"/>
        </w:rPr>
        <w:t>4</w:t>
      </w:r>
      <w:r w:rsidR="001C3098">
        <w:rPr>
          <w:sz w:val="28"/>
          <w:szCs w:val="28"/>
          <w:lang w:val="uk-UA"/>
        </w:rPr>
        <w:t>2</w:t>
      </w:r>
      <w:r w:rsidR="00257CF3">
        <w:rPr>
          <w:sz w:val="28"/>
          <w:szCs w:val="28"/>
          <w:lang w:val="uk-UA"/>
        </w:rPr>
        <w:t>,</w:t>
      </w:r>
      <w:r w:rsidR="001C3098">
        <w:rPr>
          <w:sz w:val="28"/>
          <w:szCs w:val="28"/>
          <w:lang w:val="uk-UA"/>
        </w:rPr>
        <w:t>1</w:t>
      </w:r>
      <w:r w:rsidR="00A06281">
        <w:rPr>
          <w:sz w:val="28"/>
          <w:szCs w:val="28"/>
          <w:lang w:val="uk-UA"/>
        </w:rPr>
        <w:t xml:space="preserve">% на суму </w:t>
      </w:r>
      <w:r w:rsidR="001C3098">
        <w:rPr>
          <w:sz w:val="28"/>
          <w:szCs w:val="28"/>
          <w:lang w:val="uk-UA"/>
        </w:rPr>
        <w:t>175,3</w:t>
      </w:r>
      <w:r w:rsidR="008129EF">
        <w:rPr>
          <w:sz w:val="28"/>
          <w:szCs w:val="28"/>
          <w:lang w:val="uk-UA"/>
        </w:rPr>
        <w:t xml:space="preserve">тис.грн., </w:t>
      </w:r>
      <w:r w:rsidR="00582668">
        <w:rPr>
          <w:sz w:val="28"/>
          <w:szCs w:val="28"/>
          <w:lang w:val="uk-UA"/>
        </w:rPr>
        <w:t xml:space="preserve">відповідно до фактичного використання енергоносіїв та </w:t>
      </w:r>
      <w:r w:rsidR="008129EF">
        <w:rPr>
          <w:sz w:val="28"/>
          <w:szCs w:val="28"/>
          <w:lang w:val="uk-UA"/>
        </w:rPr>
        <w:t>у зв</w:t>
      </w:r>
      <w:r w:rsidR="008129EF" w:rsidRPr="008129EF">
        <w:rPr>
          <w:sz w:val="28"/>
          <w:szCs w:val="28"/>
        </w:rPr>
        <w:t>’</w:t>
      </w:r>
      <w:proofErr w:type="spellStart"/>
      <w:r w:rsidR="008129EF">
        <w:rPr>
          <w:sz w:val="28"/>
          <w:szCs w:val="28"/>
          <w:lang w:val="uk-UA"/>
        </w:rPr>
        <w:t>язку</w:t>
      </w:r>
      <w:proofErr w:type="spellEnd"/>
      <w:r w:rsidR="00582668">
        <w:rPr>
          <w:sz w:val="28"/>
          <w:szCs w:val="28"/>
          <w:lang w:val="uk-UA"/>
        </w:rPr>
        <w:t xml:space="preserve"> з кредиторською заборгованістю </w:t>
      </w:r>
      <w:r w:rsidR="00664A5D">
        <w:rPr>
          <w:sz w:val="28"/>
          <w:szCs w:val="28"/>
          <w:lang w:val="uk-UA"/>
        </w:rPr>
        <w:t xml:space="preserve">на суму </w:t>
      </w:r>
      <w:r w:rsidR="00582668">
        <w:rPr>
          <w:sz w:val="28"/>
          <w:szCs w:val="28"/>
          <w:lang w:val="uk-UA"/>
        </w:rPr>
        <w:t xml:space="preserve">147,2 </w:t>
      </w:r>
      <w:proofErr w:type="spellStart"/>
      <w:r w:rsidR="00582668">
        <w:rPr>
          <w:sz w:val="28"/>
          <w:szCs w:val="28"/>
          <w:lang w:val="uk-UA"/>
        </w:rPr>
        <w:t>тис.грн</w:t>
      </w:r>
      <w:proofErr w:type="spellEnd"/>
      <w:r w:rsidR="00582668">
        <w:rPr>
          <w:sz w:val="28"/>
          <w:szCs w:val="28"/>
          <w:lang w:val="uk-UA"/>
        </w:rPr>
        <w:t>.</w:t>
      </w:r>
    </w:p>
    <w:p w:rsidR="000327BB" w:rsidRDefault="000327BB" w:rsidP="000327BB">
      <w:pPr>
        <w:jc w:val="both"/>
        <w:rPr>
          <w:rFonts w:eastAsia="Times New Roman"/>
          <w:b/>
          <w:i/>
          <w:iCs/>
          <w:sz w:val="28"/>
          <w:szCs w:val="28"/>
          <w:lang w:val="uk-UA" w:eastAsia="ru-RU"/>
        </w:rPr>
      </w:pPr>
    </w:p>
    <w:p w:rsidR="00CC3916" w:rsidRPr="00C52951" w:rsidRDefault="000327BB" w:rsidP="00C52951">
      <w:pPr>
        <w:ind w:firstLine="567"/>
        <w:jc w:val="both"/>
        <w:rPr>
          <w:sz w:val="28"/>
          <w:szCs w:val="28"/>
          <w:lang w:val="uk-UA"/>
        </w:rPr>
      </w:pPr>
      <w:r w:rsidRPr="00F342C9">
        <w:rPr>
          <w:b/>
          <w:i/>
          <w:sz w:val="28"/>
          <w:szCs w:val="28"/>
          <w:lang w:val="uk-UA"/>
        </w:rPr>
        <w:t>Рядок 11</w:t>
      </w:r>
      <w:r>
        <w:rPr>
          <w:b/>
          <w:i/>
          <w:sz w:val="28"/>
          <w:szCs w:val="28"/>
          <w:lang w:val="uk-UA"/>
        </w:rPr>
        <w:t>6</w:t>
      </w:r>
      <w:r w:rsidRPr="00F342C9">
        <w:rPr>
          <w:b/>
          <w:i/>
          <w:sz w:val="28"/>
          <w:szCs w:val="28"/>
          <w:lang w:val="uk-UA"/>
        </w:rPr>
        <w:t>0 «</w:t>
      </w:r>
      <w:r w:rsidR="00FF2112">
        <w:rPr>
          <w:b/>
          <w:i/>
          <w:sz w:val="28"/>
          <w:szCs w:val="28"/>
          <w:lang w:val="uk-UA"/>
        </w:rPr>
        <w:t>Інші поточні видатки</w:t>
      </w:r>
      <w:r w:rsidRPr="00F342C9">
        <w:rPr>
          <w:b/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витрати становлять </w:t>
      </w:r>
      <w:r w:rsidR="007D785A">
        <w:rPr>
          <w:sz w:val="28"/>
          <w:szCs w:val="28"/>
          <w:lang w:val="uk-UA"/>
        </w:rPr>
        <w:t>0,3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що дорівнює </w:t>
      </w:r>
      <w:r w:rsidR="007D785A">
        <w:rPr>
          <w:sz w:val="28"/>
          <w:szCs w:val="28"/>
          <w:lang w:val="uk-UA"/>
        </w:rPr>
        <w:t>25,0</w:t>
      </w:r>
      <w:r>
        <w:rPr>
          <w:sz w:val="28"/>
          <w:szCs w:val="28"/>
          <w:lang w:val="uk-UA"/>
        </w:rPr>
        <w:t>% від плану</w:t>
      </w:r>
      <w:r w:rsidR="00C52951">
        <w:rPr>
          <w:sz w:val="28"/>
          <w:szCs w:val="28"/>
          <w:lang w:val="uk-UA"/>
        </w:rPr>
        <w:t>,</w:t>
      </w:r>
      <w:r w:rsidR="00C52951" w:rsidRPr="00C63A0A">
        <w:rPr>
          <w:sz w:val="28"/>
          <w:szCs w:val="28"/>
          <w:lang w:val="uk-UA"/>
        </w:rPr>
        <w:t>( видатки з доходів від платних послуг)</w:t>
      </w:r>
      <w:r w:rsidR="00C52951">
        <w:rPr>
          <w:sz w:val="28"/>
          <w:szCs w:val="28"/>
          <w:lang w:val="uk-UA"/>
        </w:rPr>
        <w:t>.</w:t>
      </w:r>
    </w:p>
    <w:p w:rsidR="00F82200" w:rsidRDefault="00F82200" w:rsidP="00CC3916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:rsidR="00CC3916" w:rsidRPr="00CB14F9" w:rsidRDefault="00CC3916" w:rsidP="00CC3916">
      <w:pPr>
        <w:jc w:val="both"/>
        <w:rPr>
          <w:sz w:val="28"/>
          <w:szCs w:val="28"/>
          <w:lang w:val="uk-UA"/>
        </w:rPr>
      </w:pPr>
      <w:r>
        <w:rPr>
          <w:rFonts w:eastAsia="Times New Roman"/>
          <w:b/>
          <w:i/>
          <w:iCs/>
          <w:sz w:val="28"/>
          <w:szCs w:val="28"/>
          <w:lang w:val="uk-UA" w:eastAsia="ru-RU"/>
        </w:rPr>
        <w:t xml:space="preserve">          </w:t>
      </w:r>
      <w:r w:rsidRPr="00CB14F9">
        <w:rPr>
          <w:b/>
          <w:i/>
          <w:sz w:val="28"/>
          <w:szCs w:val="28"/>
          <w:lang w:val="uk-UA"/>
        </w:rPr>
        <w:t>Рядок 1170 «Придбання основного капіталу»</w:t>
      </w:r>
      <w:r w:rsidRPr="00CB14F9">
        <w:rPr>
          <w:sz w:val="28"/>
          <w:szCs w:val="28"/>
          <w:lang w:val="uk-UA"/>
        </w:rPr>
        <w:t xml:space="preserve"> становить </w:t>
      </w:r>
      <w:r w:rsidR="007D785A">
        <w:rPr>
          <w:sz w:val="28"/>
          <w:szCs w:val="28"/>
          <w:lang w:val="uk-UA"/>
        </w:rPr>
        <w:t xml:space="preserve">53,8 </w:t>
      </w:r>
      <w:proofErr w:type="spellStart"/>
      <w:r w:rsidRPr="00CB14F9">
        <w:rPr>
          <w:sz w:val="28"/>
          <w:szCs w:val="28"/>
          <w:lang w:val="uk-UA"/>
        </w:rPr>
        <w:t>тис.грн</w:t>
      </w:r>
      <w:proofErr w:type="spellEnd"/>
      <w:r w:rsidRPr="00CB14F9">
        <w:rPr>
          <w:sz w:val="28"/>
          <w:szCs w:val="28"/>
          <w:lang w:val="uk-UA"/>
        </w:rPr>
        <w:t xml:space="preserve">., що дорівнює </w:t>
      </w:r>
      <w:r w:rsidR="00282BD0">
        <w:rPr>
          <w:sz w:val="28"/>
          <w:szCs w:val="28"/>
          <w:lang w:val="uk-UA"/>
        </w:rPr>
        <w:t>100,0</w:t>
      </w:r>
      <w:r w:rsidRPr="00CB14F9">
        <w:rPr>
          <w:sz w:val="28"/>
          <w:szCs w:val="28"/>
          <w:lang w:val="uk-UA"/>
        </w:rPr>
        <w:t xml:space="preserve">% від плану, а саме: </w:t>
      </w:r>
    </w:p>
    <w:p w:rsidR="00822EDF" w:rsidRDefault="00822EDF" w:rsidP="00CC3916">
      <w:pPr>
        <w:shd w:val="clear" w:color="auto" w:fill="FFFFFF"/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кошти НСЗУ:</w:t>
      </w:r>
    </w:p>
    <w:p w:rsidR="00CC3916" w:rsidRPr="00CB14F9" w:rsidRDefault="00822EDF" w:rsidP="00CC3916">
      <w:pPr>
        <w:shd w:val="clear" w:color="auto" w:fill="FFFFFF"/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</w:t>
      </w:r>
      <w:r w:rsidR="00325778">
        <w:rPr>
          <w:sz w:val="28"/>
          <w:szCs w:val="28"/>
          <w:lang w:val="uk-UA"/>
        </w:rPr>
        <w:t xml:space="preserve">ридбано основних засобів на 46,4 </w:t>
      </w:r>
      <w:proofErr w:type="spellStart"/>
      <w:r w:rsidR="00325778">
        <w:rPr>
          <w:sz w:val="28"/>
          <w:szCs w:val="28"/>
          <w:lang w:val="uk-UA"/>
        </w:rPr>
        <w:t>тис.грн</w:t>
      </w:r>
      <w:proofErr w:type="spellEnd"/>
      <w:r w:rsidR="00325778">
        <w:rPr>
          <w:sz w:val="28"/>
          <w:szCs w:val="28"/>
          <w:lang w:val="uk-UA"/>
        </w:rPr>
        <w:t>.:</w:t>
      </w:r>
    </w:p>
    <w:p w:rsidR="00CC3916" w:rsidRPr="007D785A" w:rsidRDefault="0038094D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металопластикові двері</w:t>
      </w:r>
      <w:r w:rsidR="00CC3916" w:rsidRPr="007D785A">
        <w:rPr>
          <w:sz w:val="28"/>
          <w:szCs w:val="28"/>
          <w:lang w:val="uk-UA"/>
        </w:rPr>
        <w:t xml:space="preserve"> </w:t>
      </w:r>
      <w:r w:rsidR="003004CE" w:rsidRPr="007D785A">
        <w:rPr>
          <w:sz w:val="28"/>
          <w:szCs w:val="28"/>
          <w:lang w:val="uk-UA"/>
        </w:rPr>
        <w:t>–</w:t>
      </w:r>
      <w:r w:rsidR="00CC3916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21,5 </w:t>
      </w:r>
      <w:proofErr w:type="spellStart"/>
      <w:r w:rsidR="00CC3916" w:rsidRPr="007D785A">
        <w:rPr>
          <w:sz w:val="28"/>
          <w:szCs w:val="28"/>
          <w:lang w:val="uk-UA"/>
        </w:rPr>
        <w:t>тис.грн</w:t>
      </w:r>
      <w:proofErr w:type="spellEnd"/>
      <w:r w:rsidR="00CC3916" w:rsidRPr="007D785A">
        <w:rPr>
          <w:sz w:val="28"/>
          <w:szCs w:val="28"/>
          <w:lang w:val="uk-UA"/>
        </w:rPr>
        <w:t>.;</w:t>
      </w:r>
    </w:p>
    <w:p w:rsidR="00FD7D60" w:rsidRDefault="0038094D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кондиціонер</w:t>
      </w:r>
      <w:r w:rsidR="00FD7D60" w:rsidRPr="007D785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24,9</w:t>
      </w:r>
      <w:r w:rsidR="00FD7D60" w:rsidRPr="007D785A">
        <w:rPr>
          <w:sz w:val="28"/>
          <w:szCs w:val="28"/>
          <w:lang w:val="uk-UA"/>
        </w:rPr>
        <w:t xml:space="preserve"> </w:t>
      </w:r>
      <w:proofErr w:type="spellStart"/>
      <w:r w:rsidR="00FD7D60" w:rsidRPr="007D785A">
        <w:rPr>
          <w:sz w:val="28"/>
          <w:szCs w:val="28"/>
          <w:lang w:val="uk-UA"/>
        </w:rPr>
        <w:t>тис.грн</w:t>
      </w:r>
      <w:proofErr w:type="spellEnd"/>
      <w:r w:rsidR="00FD7D60" w:rsidRPr="007D785A">
        <w:rPr>
          <w:sz w:val="28"/>
          <w:szCs w:val="28"/>
          <w:lang w:val="uk-UA"/>
        </w:rPr>
        <w:t>;</w:t>
      </w:r>
    </w:p>
    <w:p w:rsidR="00325778" w:rsidRPr="00325778" w:rsidRDefault="00325778" w:rsidP="00325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Придбано малоцінні та </w:t>
      </w:r>
      <w:proofErr w:type="spellStart"/>
      <w:r>
        <w:rPr>
          <w:sz w:val="28"/>
          <w:szCs w:val="28"/>
          <w:lang w:val="uk-UA"/>
        </w:rPr>
        <w:t>швидкозношувальні</w:t>
      </w:r>
      <w:proofErr w:type="spellEnd"/>
      <w:r>
        <w:rPr>
          <w:sz w:val="28"/>
          <w:szCs w:val="28"/>
          <w:lang w:val="uk-UA"/>
        </w:rPr>
        <w:t xml:space="preserve"> предмети на 7,4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.:</w:t>
      </w:r>
    </w:p>
    <w:p w:rsidR="00FD7D60" w:rsidRPr="007D785A" w:rsidRDefault="0038094D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движок для снігу</w:t>
      </w:r>
      <w:r w:rsidR="00FD7D60" w:rsidRPr="007D785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0,9</w:t>
      </w:r>
      <w:r w:rsidR="00FD7D60" w:rsidRPr="007D785A">
        <w:rPr>
          <w:sz w:val="28"/>
          <w:szCs w:val="28"/>
          <w:lang w:val="uk-UA"/>
        </w:rPr>
        <w:t xml:space="preserve"> </w:t>
      </w:r>
      <w:proofErr w:type="spellStart"/>
      <w:r w:rsidR="00FD7D60" w:rsidRPr="007D785A">
        <w:rPr>
          <w:sz w:val="28"/>
          <w:szCs w:val="28"/>
          <w:lang w:val="uk-UA"/>
        </w:rPr>
        <w:t>тис.грн</w:t>
      </w:r>
      <w:proofErr w:type="spellEnd"/>
      <w:r w:rsidR="00FD7D60" w:rsidRPr="007D785A">
        <w:rPr>
          <w:sz w:val="28"/>
          <w:szCs w:val="28"/>
          <w:lang w:val="uk-UA"/>
        </w:rPr>
        <w:t>;</w:t>
      </w:r>
    </w:p>
    <w:p w:rsidR="003004CE" w:rsidRPr="007D785A" w:rsidRDefault="0038094D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прожектор</w:t>
      </w:r>
      <w:r w:rsidR="003004CE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3004CE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0,6</w:t>
      </w:r>
      <w:r w:rsidR="003004CE" w:rsidRPr="007D785A">
        <w:rPr>
          <w:sz w:val="28"/>
          <w:szCs w:val="28"/>
          <w:lang w:val="uk-UA"/>
        </w:rPr>
        <w:t xml:space="preserve"> </w:t>
      </w:r>
      <w:proofErr w:type="spellStart"/>
      <w:r w:rsidR="003004CE" w:rsidRPr="007D785A">
        <w:rPr>
          <w:sz w:val="28"/>
          <w:szCs w:val="28"/>
          <w:lang w:val="uk-UA"/>
        </w:rPr>
        <w:t>тис.грн</w:t>
      </w:r>
      <w:proofErr w:type="spellEnd"/>
      <w:r w:rsidR="003004CE" w:rsidRPr="007D785A">
        <w:rPr>
          <w:sz w:val="28"/>
          <w:szCs w:val="28"/>
          <w:lang w:val="uk-UA"/>
        </w:rPr>
        <w:t>.;</w:t>
      </w:r>
    </w:p>
    <w:p w:rsidR="003004CE" w:rsidRDefault="0038094D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світильник (4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)</w:t>
      </w:r>
      <w:r w:rsidR="003004CE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5D7398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3,1</w:t>
      </w:r>
      <w:r w:rsidR="003004CE" w:rsidRPr="007D785A">
        <w:rPr>
          <w:sz w:val="28"/>
          <w:szCs w:val="28"/>
          <w:lang w:val="uk-UA"/>
        </w:rPr>
        <w:t xml:space="preserve"> </w:t>
      </w:r>
      <w:proofErr w:type="spellStart"/>
      <w:r w:rsidR="003004CE" w:rsidRPr="007D785A">
        <w:rPr>
          <w:sz w:val="28"/>
          <w:szCs w:val="28"/>
          <w:lang w:val="uk-UA"/>
        </w:rPr>
        <w:t>тис.грн</w:t>
      </w:r>
      <w:proofErr w:type="spellEnd"/>
      <w:r w:rsidR="003004CE" w:rsidRPr="007D785A">
        <w:rPr>
          <w:sz w:val="28"/>
          <w:szCs w:val="28"/>
          <w:lang w:val="uk-UA"/>
        </w:rPr>
        <w:t>.;</w:t>
      </w:r>
    </w:p>
    <w:p w:rsidR="00DA6B86" w:rsidRPr="007D785A" w:rsidRDefault="00DA6B86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датчик руху </w:t>
      </w:r>
      <w:r w:rsidR="00E9067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9067D">
        <w:rPr>
          <w:sz w:val="28"/>
          <w:szCs w:val="28"/>
          <w:lang w:val="uk-UA"/>
        </w:rPr>
        <w:t xml:space="preserve">0,4 </w:t>
      </w:r>
      <w:proofErr w:type="spellStart"/>
      <w:r w:rsidR="00E9067D">
        <w:rPr>
          <w:sz w:val="28"/>
          <w:szCs w:val="28"/>
          <w:lang w:val="uk-UA"/>
        </w:rPr>
        <w:t>тис.грн</w:t>
      </w:r>
      <w:proofErr w:type="spellEnd"/>
      <w:r w:rsidR="00E9067D">
        <w:rPr>
          <w:sz w:val="28"/>
          <w:szCs w:val="28"/>
          <w:lang w:val="uk-UA"/>
        </w:rPr>
        <w:t>.;</w:t>
      </w:r>
    </w:p>
    <w:p w:rsidR="003004CE" w:rsidRPr="007D785A" w:rsidRDefault="0038094D" w:rsidP="007D785A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склопакет</w:t>
      </w:r>
      <w:r w:rsidR="003004CE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5D7398" w:rsidRPr="007D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2,4</w:t>
      </w:r>
      <w:r w:rsidR="003004CE" w:rsidRPr="007D785A">
        <w:rPr>
          <w:sz w:val="28"/>
          <w:szCs w:val="28"/>
          <w:lang w:val="uk-UA"/>
        </w:rPr>
        <w:t xml:space="preserve"> </w:t>
      </w:r>
      <w:proofErr w:type="spellStart"/>
      <w:r w:rsidR="003004CE" w:rsidRPr="007D785A">
        <w:rPr>
          <w:sz w:val="28"/>
          <w:szCs w:val="28"/>
          <w:lang w:val="uk-UA"/>
        </w:rPr>
        <w:t>т</w:t>
      </w:r>
      <w:r w:rsidR="005D7398" w:rsidRPr="007D785A">
        <w:rPr>
          <w:sz w:val="28"/>
          <w:szCs w:val="28"/>
          <w:lang w:val="uk-UA"/>
        </w:rPr>
        <w:t>и</w:t>
      </w:r>
      <w:r w:rsidR="003004CE" w:rsidRPr="007D785A">
        <w:rPr>
          <w:sz w:val="28"/>
          <w:szCs w:val="28"/>
          <w:lang w:val="uk-UA"/>
        </w:rPr>
        <w:t>с.грн</w:t>
      </w:r>
      <w:proofErr w:type="spellEnd"/>
      <w:r w:rsidR="003004CE" w:rsidRPr="007D785A">
        <w:rPr>
          <w:sz w:val="28"/>
          <w:szCs w:val="28"/>
          <w:lang w:val="uk-UA"/>
        </w:rPr>
        <w:t>.</w:t>
      </w:r>
    </w:p>
    <w:p w:rsidR="00C84B4F" w:rsidRDefault="009D471E" w:rsidP="009D471E">
      <w:pPr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bookmarkStart w:id="0" w:name="_GoBack"/>
      <w:bookmarkEnd w:id="0"/>
      <w:r w:rsidR="00C84B4F" w:rsidRPr="00FD7D60">
        <w:rPr>
          <w:b/>
          <w:i/>
          <w:sz w:val="28"/>
          <w:szCs w:val="28"/>
          <w:lang w:val="uk-UA"/>
        </w:rPr>
        <w:t xml:space="preserve">Рядок 1180 «Інші видатки, у </w:t>
      </w:r>
      <w:proofErr w:type="spellStart"/>
      <w:r w:rsidR="00C84B4F" w:rsidRPr="00FD7D60">
        <w:rPr>
          <w:b/>
          <w:i/>
          <w:sz w:val="28"/>
          <w:szCs w:val="28"/>
          <w:lang w:val="uk-UA"/>
        </w:rPr>
        <w:t>т.ч</w:t>
      </w:r>
      <w:proofErr w:type="spellEnd"/>
      <w:r w:rsidR="00C84B4F" w:rsidRPr="00FD7D60">
        <w:rPr>
          <w:b/>
          <w:i/>
          <w:sz w:val="28"/>
          <w:szCs w:val="28"/>
          <w:lang w:val="uk-UA"/>
        </w:rPr>
        <w:t>.»;</w:t>
      </w:r>
      <w:r w:rsidR="0059490D" w:rsidRPr="00FD7D60">
        <w:rPr>
          <w:b/>
          <w:i/>
          <w:sz w:val="28"/>
          <w:szCs w:val="28"/>
          <w:lang w:val="uk-UA"/>
        </w:rPr>
        <w:t xml:space="preserve"> </w:t>
      </w:r>
      <w:r w:rsidR="0009383D">
        <w:rPr>
          <w:sz w:val="28"/>
          <w:szCs w:val="28"/>
          <w:lang w:val="uk-UA"/>
        </w:rPr>
        <w:t xml:space="preserve"> </w:t>
      </w:r>
      <w:r w:rsidR="00C84B4F" w:rsidRPr="009F3A20">
        <w:rPr>
          <w:sz w:val="28"/>
          <w:szCs w:val="28"/>
          <w:lang w:val="uk-UA"/>
        </w:rPr>
        <w:t xml:space="preserve">складає </w:t>
      </w:r>
      <w:r w:rsidR="00E9067D">
        <w:rPr>
          <w:sz w:val="28"/>
          <w:szCs w:val="28"/>
          <w:lang w:val="uk-UA"/>
        </w:rPr>
        <w:t xml:space="preserve">807,1 </w:t>
      </w:r>
      <w:proofErr w:type="spellStart"/>
      <w:r w:rsidR="00C84B4F" w:rsidRPr="009F3A20">
        <w:rPr>
          <w:sz w:val="28"/>
          <w:szCs w:val="28"/>
          <w:lang w:val="uk-UA"/>
        </w:rPr>
        <w:t>тис.грн</w:t>
      </w:r>
      <w:proofErr w:type="spellEnd"/>
      <w:r w:rsidR="00C84B4F" w:rsidRPr="009F3A20">
        <w:rPr>
          <w:sz w:val="28"/>
          <w:szCs w:val="28"/>
          <w:lang w:val="uk-UA"/>
        </w:rPr>
        <w:t xml:space="preserve">., що дорівнює </w:t>
      </w:r>
      <w:r w:rsidR="00AA797D">
        <w:rPr>
          <w:sz w:val="28"/>
          <w:szCs w:val="28"/>
          <w:lang w:val="uk-UA"/>
        </w:rPr>
        <w:t>100,0</w:t>
      </w:r>
      <w:r w:rsidR="00C84B4F" w:rsidRPr="009F3A20">
        <w:rPr>
          <w:sz w:val="28"/>
          <w:szCs w:val="28"/>
          <w:lang w:val="uk-UA"/>
        </w:rPr>
        <w:t>% від плану, а саме:</w:t>
      </w:r>
    </w:p>
    <w:p w:rsidR="00612AB9" w:rsidRPr="00877815" w:rsidRDefault="00612AB9" w:rsidP="0059490D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77815">
        <w:rPr>
          <w:i/>
          <w:sz w:val="28"/>
          <w:szCs w:val="28"/>
          <w:lang w:val="uk-UA"/>
        </w:rPr>
        <w:t>Рядок 1181 «Видатки від централізованого постачання»:</w:t>
      </w:r>
    </w:p>
    <w:p w:rsidR="00C84B4F" w:rsidRPr="00877815" w:rsidRDefault="00C84B4F" w:rsidP="00C84B4F">
      <w:p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>За рахунок гуманітарної допомоги</w:t>
      </w:r>
      <w:r w:rsidR="0059490D" w:rsidRPr="00877815">
        <w:rPr>
          <w:sz w:val="28"/>
          <w:szCs w:val="28"/>
          <w:lang w:val="uk-UA"/>
        </w:rPr>
        <w:t xml:space="preserve"> на суму </w:t>
      </w:r>
      <w:r w:rsidR="00877815">
        <w:rPr>
          <w:sz w:val="28"/>
          <w:szCs w:val="28"/>
          <w:lang w:val="uk-UA"/>
        </w:rPr>
        <w:t xml:space="preserve">395,5 </w:t>
      </w:r>
      <w:proofErr w:type="spellStart"/>
      <w:r w:rsidR="0059490D" w:rsidRPr="00877815">
        <w:rPr>
          <w:sz w:val="28"/>
          <w:szCs w:val="28"/>
          <w:lang w:val="uk-UA"/>
        </w:rPr>
        <w:t>тис.грн</w:t>
      </w:r>
      <w:proofErr w:type="spellEnd"/>
      <w:r w:rsidR="0059490D" w:rsidRPr="00877815">
        <w:rPr>
          <w:sz w:val="28"/>
          <w:szCs w:val="28"/>
          <w:lang w:val="uk-UA"/>
        </w:rPr>
        <w:t>.</w:t>
      </w:r>
      <w:r w:rsidRPr="00877815">
        <w:rPr>
          <w:sz w:val="28"/>
          <w:szCs w:val="28"/>
          <w:lang w:val="uk-UA"/>
        </w:rPr>
        <w:t>:</w:t>
      </w:r>
    </w:p>
    <w:p w:rsidR="00E750E2" w:rsidRPr="00877815" w:rsidRDefault="00525118" w:rsidP="00E750E2">
      <w:pPr>
        <w:pStyle w:val="a5"/>
        <w:numPr>
          <w:ilvl w:val="0"/>
          <w:numId w:val="13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750E2" w:rsidRPr="00877815">
        <w:rPr>
          <w:sz w:val="28"/>
          <w:szCs w:val="28"/>
          <w:lang w:val="uk-UA"/>
        </w:rPr>
        <w:t xml:space="preserve">асоби індивідуального захисту – </w:t>
      </w:r>
      <w:r w:rsidR="00877815">
        <w:rPr>
          <w:sz w:val="28"/>
          <w:szCs w:val="28"/>
          <w:lang w:val="uk-UA"/>
        </w:rPr>
        <w:t>3,7</w:t>
      </w:r>
      <w:r w:rsidR="00E750E2" w:rsidRPr="00877815">
        <w:rPr>
          <w:sz w:val="28"/>
          <w:szCs w:val="28"/>
          <w:lang w:val="uk-UA"/>
        </w:rPr>
        <w:t xml:space="preserve"> </w:t>
      </w:r>
      <w:proofErr w:type="spellStart"/>
      <w:r w:rsidR="00E750E2" w:rsidRPr="00877815">
        <w:rPr>
          <w:sz w:val="28"/>
          <w:szCs w:val="28"/>
          <w:lang w:val="uk-UA"/>
        </w:rPr>
        <w:t>тис.грн</w:t>
      </w:r>
      <w:proofErr w:type="spellEnd"/>
      <w:r w:rsidR="00E750E2" w:rsidRPr="00877815">
        <w:rPr>
          <w:sz w:val="28"/>
          <w:szCs w:val="28"/>
          <w:lang w:val="uk-UA"/>
        </w:rPr>
        <w:t>.;</w:t>
      </w:r>
    </w:p>
    <w:p w:rsidR="00C84B4F" w:rsidRPr="00877815" w:rsidRDefault="00C84B4F" w:rsidP="00C84B4F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lastRenderedPageBreak/>
        <w:t xml:space="preserve">імунобіологічні препарати (вакцини) – </w:t>
      </w:r>
      <w:r w:rsidR="00FE4477">
        <w:rPr>
          <w:sz w:val="28"/>
          <w:szCs w:val="28"/>
          <w:lang w:val="uk-UA"/>
        </w:rPr>
        <w:t>35,9</w:t>
      </w:r>
      <w:r w:rsidR="00877815">
        <w:rPr>
          <w:sz w:val="28"/>
          <w:szCs w:val="28"/>
          <w:lang w:val="uk-UA"/>
        </w:rPr>
        <w:t xml:space="preserve"> </w:t>
      </w:r>
      <w:proofErr w:type="spellStart"/>
      <w:r w:rsidRPr="00877815">
        <w:rPr>
          <w:sz w:val="28"/>
          <w:szCs w:val="28"/>
          <w:lang w:val="uk-UA"/>
        </w:rPr>
        <w:t>тис.грн</w:t>
      </w:r>
      <w:proofErr w:type="spellEnd"/>
      <w:r w:rsidRPr="00877815">
        <w:rPr>
          <w:sz w:val="28"/>
          <w:szCs w:val="28"/>
          <w:lang w:val="uk-UA"/>
        </w:rPr>
        <w:t>.;</w:t>
      </w:r>
    </w:p>
    <w:p w:rsidR="00C84B4F" w:rsidRPr="00877815" w:rsidRDefault="00FE4477" w:rsidP="00C84B4F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лікарські засоби</w:t>
      </w:r>
      <w:r w:rsidR="00C84B4F" w:rsidRPr="0087781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34,</w:t>
      </w:r>
      <w:r w:rsidR="00FC1E5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 w:rsidR="00C84B4F" w:rsidRPr="00877815">
        <w:rPr>
          <w:sz w:val="28"/>
          <w:szCs w:val="28"/>
          <w:lang w:val="uk-UA"/>
        </w:rPr>
        <w:t>тис.грн</w:t>
      </w:r>
      <w:proofErr w:type="spellEnd"/>
      <w:r w:rsidR="00C84B4F" w:rsidRPr="00877815">
        <w:rPr>
          <w:sz w:val="28"/>
          <w:szCs w:val="28"/>
          <w:lang w:val="uk-UA"/>
        </w:rPr>
        <w:t>.;</w:t>
      </w:r>
    </w:p>
    <w:p w:rsidR="00C84B4F" w:rsidRPr="00877815" w:rsidRDefault="00C84B4F" w:rsidP="00C84B4F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швидкісні тести для визначення </w:t>
      </w:r>
      <w:r w:rsidRPr="00877815">
        <w:rPr>
          <w:sz w:val="28"/>
          <w:szCs w:val="28"/>
          <w:lang w:val="en-US"/>
        </w:rPr>
        <w:t>COVID</w:t>
      </w:r>
      <w:r w:rsidRPr="00877815">
        <w:rPr>
          <w:sz w:val="28"/>
          <w:szCs w:val="28"/>
        </w:rPr>
        <w:t xml:space="preserve">-19 </w:t>
      </w:r>
      <w:r w:rsidRPr="00877815">
        <w:rPr>
          <w:sz w:val="28"/>
          <w:szCs w:val="28"/>
          <w:lang w:val="uk-UA"/>
        </w:rPr>
        <w:t xml:space="preserve">– </w:t>
      </w:r>
      <w:r w:rsidR="00FE4477">
        <w:rPr>
          <w:sz w:val="28"/>
          <w:szCs w:val="28"/>
          <w:lang w:val="uk-UA"/>
        </w:rPr>
        <w:t xml:space="preserve">7,9 </w:t>
      </w:r>
      <w:proofErr w:type="spellStart"/>
      <w:r w:rsidRPr="00877815">
        <w:rPr>
          <w:sz w:val="28"/>
          <w:szCs w:val="28"/>
          <w:lang w:val="uk-UA"/>
        </w:rPr>
        <w:t>тис.грн</w:t>
      </w:r>
      <w:proofErr w:type="spellEnd"/>
      <w:r w:rsidRPr="00877815">
        <w:rPr>
          <w:sz w:val="28"/>
          <w:szCs w:val="28"/>
          <w:lang w:val="uk-UA"/>
        </w:rPr>
        <w:t>.;</w:t>
      </w:r>
    </w:p>
    <w:p w:rsidR="0069570E" w:rsidRPr="00877815" w:rsidRDefault="0069570E" w:rsidP="0069570E">
      <w:pPr>
        <w:pStyle w:val="a5"/>
        <w:numPr>
          <w:ilvl w:val="0"/>
          <w:numId w:val="13"/>
        </w:numPr>
        <w:shd w:val="clear" w:color="auto" w:fill="FFFFFF"/>
        <w:ind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877815">
        <w:rPr>
          <w:sz w:val="28"/>
          <w:szCs w:val="28"/>
          <w:lang w:val="uk-UA"/>
        </w:rPr>
        <w:t xml:space="preserve">вакцини для проведення вакцинацій у відділах щеплень на боротьбу з гострою респіраторною хворобою </w:t>
      </w:r>
      <w:r w:rsidRPr="00877815">
        <w:rPr>
          <w:sz w:val="28"/>
          <w:szCs w:val="28"/>
          <w:lang w:val="en-US"/>
        </w:rPr>
        <w:t>COVID</w:t>
      </w:r>
      <w:r w:rsidRPr="00877815">
        <w:rPr>
          <w:sz w:val="28"/>
          <w:szCs w:val="28"/>
          <w:lang w:val="uk-UA"/>
        </w:rPr>
        <w:t xml:space="preserve">-19- </w:t>
      </w:r>
      <w:r w:rsidR="00FE4477">
        <w:rPr>
          <w:sz w:val="28"/>
          <w:szCs w:val="28"/>
          <w:lang w:val="uk-UA"/>
        </w:rPr>
        <w:t>82,3</w:t>
      </w:r>
      <w:r w:rsidRPr="00877815">
        <w:rPr>
          <w:sz w:val="28"/>
          <w:szCs w:val="28"/>
          <w:lang w:val="uk-UA"/>
        </w:rPr>
        <w:t>тис.грн.;</w:t>
      </w:r>
    </w:p>
    <w:p w:rsidR="00C84B4F" w:rsidRPr="00877815" w:rsidRDefault="00C84B4F" w:rsidP="00C84B4F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вироби медичного призначення – </w:t>
      </w:r>
      <w:r w:rsidR="00FE4477">
        <w:rPr>
          <w:sz w:val="28"/>
          <w:szCs w:val="28"/>
          <w:lang w:val="uk-UA"/>
        </w:rPr>
        <w:t xml:space="preserve">4,6 </w:t>
      </w:r>
      <w:proofErr w:type="spellStart"/>
      <w:r w:rsidRPr="00877815">
        <w:rPr>
          <w:sz w:val="28"/>
          <w:szCs w:val="28"/>
          <w:lang w:val="uk-UA"/>
        </w:rPr>
        <w:t>тис.грн</w:t>
      </w:r>
      <w:proofErr w:type="spellEnd"/>
      <w:r w:rsidRPr="00877815">
        <w:rPr>
          <w:sz w:val="28"/>
          <w:szCs w:val="28"/>
          <w:lang w:val="uk-UA"/>
        </w:rPr>
        <w:t>.;</w:t>
      </w:r>
    </w:p>
    <w:p w:rsidR="00F44B90" w:rsidRPr="00877815" w:rsidRDefault="00525118" w:rsidP="00C84B4F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дезінфе</w:t>
      </w:r>
      <w:r w:rsidRPr="0087781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ційні</w:t>
      </w:r>
      <w:r w:rsidR="00F44B90" w:rsidRPr="00877815">
        <w:rPr>
          <w:sz w:val="28"/>
          <w:szCs w:val="28"/>
          <w:lang w:val="uk-UA"/>
        </w:rPr>
        <w:t xml:space="preserve"> засоби – 0,</w:t>
      </w:r>
      <w:r w:rsidR="00FE4477">
        <w:rPr>
          <w:sz w:val="28"/>
          <w:szCs w:val="28"/>
          <w:lang w:val="uk-UA"/>
        </w:rPr>
        <w:t>1</w:t>
      </w:r>
      <w:r w:rsidR="0069570E" w:rsidRPr="00877815">
        <w:rPr>
          <w:sz w:val="28"/>
          <w:szCs w:val="28"/>
          <w:lang w:val="uk-UA"/>
        </w:rPr>
        <w:t xml:space="preserve"> </w:t>
      </w:r>
      <w:proofErr w:type="spellStart"/>
      <w:r w:rsidR="0069570E" w:rsidRPr="00877815">
        <w:rPr>
          <w:sz w:val="28"/>
          <w:szCs w:val="28"/>
          <w:lang w:val="uk-UA"/>
        </w:rPr>
        <w:t>тис.грн</w:t>
      </w:r>
      <w:proofErr w:type="spellEnd"/>
      <w:r w:rsidR="0069570E" w:rsidRPr="00877815">
        <w:rPr>
          <w:sz w:val="28"/>
          <w:szCs w:val="28"/>
          <w:lang w:val="uk-UA"/>
        </w:rPr>
        <w:t>.;</w:t>
      </w:r>
    </w:p>
    <w:p w:rsidR="0069570E" w:rsidRPr="00877815" w:rsidRDefault="0069570E" w:rsidP="00C84B4F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дитяче харчування – </w:t>
      </w:r>
      <w:r w:rsidR="00FE4477">
        <w:rPr>
          <w:sz w:val="28"/>
          <w:szCs w:val="28"/>
          <w:lang w:val="uk-UA"/>
        </w:rPr>
        <w:t xml:space="preserve">226,7 </w:t>
      </w:r>
      <w:proofErr w:type="spellStart"/>
      <w:r w:rsidRPr="00877815">
        <w:rPr>
          <w:sz w:val="28"/>
          <w:szCs w:val="28"/>
          <w:lang w:val="uk-UA"/>
        </w:rPr>
        <w:t>тис.грн</w:t>
      </w:r>
      <w:proofErr w:type="spellEnd"/>
      <w:r w:rsidRPr="00877815">
        <w:rPr>
          <w:sz w:val="28"/>
          <w:szCs w:val="28"/>
          <w:lang w:val="uk-UA"/>
        </w:rPr>
        <w:t>.</w:t>
      </w:r>
    </w:p>
    <w:p w:rsidR="00EE3822" w:rsidRPr="00877815" w:rsidRDefault="00EE3822" w:rsidP="00EE3822">
      <w:pPr>
        <w:pStyle w:val="a5"/>
        <w:ind w:left="786"/>
        <w:jc w:val="both"/>
        <w:rPr>
          <w:sz w:val="28"/>
          <w:szCs w:val="28"/>
          <w:lang w:val="uk-UA"/>
        </w:rPr>
      </w:pPr>
    </w:p>
    <w:p w:rsidR="00C84B4F" w:rsidRPr="00877815" w:rsidRDefault="00C84B4F" w:rsidP="00C84B4F">
      <w:p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>За рахунок централізованого постачання</w:t>
      </w:r>
      <w:r w:rsidR="0059490D" w:rsidRPr="00877815">
        <w:rPr>
          <w:sz w:val="28"/>
          <w:szCs w:val="28"/>
          <w:lang w:val="uk-UA"/>
        </w:rPr>
        <w:t xml:space="preserve"> на суму </w:t>
      </w:r>
      <w:r w:rsidR="00877815">
        <w:rPr>
          <w:sz w:val="28"/>
          <w:szCs w:val="28"/>
          <w:lang w:val="uk-UA"/>
        </w:rPr>
        <w:t>395,9</w:t>
      </w:r>
      <w:r w:rsidR="0059490D" w:rsidRPr="00877815">
        <w:rPr>
          <w:sz w:val="28"/>
          <w:szCs w:val="28"/>
          <w:lang w:val="uk-UA"/>
        </w:rPr>
        <w:t xml:space="preserve"> </w:t>
      </w:r>
      <w:proofErr w:type="spellStart"/>
      <w:r w:rsidR="0059490D" w:rsidRPr="00877815">
        <w:rPr>
          <w:sz w:val="28"/>
          <w:szCs w:val="28"/>
          <w:lang w:val="uk-UA"/>
        </w:rPr>
        <w:t>тис.грн</w:t>
      </w:r>
      <w:proofErr w:type="spellEnd"/>
      <w:r w:rsidR="0059490D" w:rsidRPr="00877815">
        <w:rPr>
          <w:sz w:val="28"/>
          <w:szCs w:val="28"/>
          <w:lang w:val="uk-UA"/>
        </w:rPr>
        <w:t xml:space="preserve"> </w:t>
      </w:r>
      <w:r w:rsidRPr="00877815">
        <w:rPr>
          <w:sz w:val="28"/>
          <w:szCs w:val="28"/>
          <w:lang w:val="uk-UA"/>
        </w:rPr>
        <w:t>:</w:t>
      </w:r>
    </w:p>
    <w:p w:rsidR="005B5372" w:rsidRPr="00877815" w:rsidRDefault="005B5372" w:rsidP="005B537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вироби медичного призначення – </w:t>
      </w:r>
      <w:r w:rsidR="00877815">
        <w:rPr>
          <w:sz w:val="28"/>
          <w:szCs w:val="28"/>
          <w:lang w:val="uk-UA"/>
        </w:rPr>
        <w:t>0,5</w:t>
      </w:r>
      <w:r w:rsidRPr="00877815">
        <w:rPr>
          <w:sz w:val="28"/>
          <w:szCs w:val="28"/>
          <w:lang w:val="uk-UA"/>
        </w:rPr>
        <w:t>тис.грн.;</w:t>
      </w:r>
    </w:p>
    <w:p w:rsidR="00E750E2" w:rsidRPr="00877815" w:rsidRDefault="00877815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лікарські засоби</w:t>
      </w:r>
      <w:r w:rsidR="00E750E2" w:rsidRPr="0087781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31,7 </w:t>
      </w:r>
      <w:proofErr w:type="spellStart"/>
      <w:r w:rsidR="00E750E2" w:rsidRPr="00877815">
        <w:rPr>
          <w:sz w:val="28"/>
          <w:szCs w:val="28"/>
          <w:lang w:val="uk-UA"/>
        </w:rPr>
        <w:t>тис.грн</w:t>
      </w:r>
      <w:proofErr w:type="spellEnd"/>
      <w:r w:rsidR="00E750E2" w:rsidRPr="00877815">
        <w:rPr>
          <w:sz w:val="28"/>
          <w:szCs w:val="28"/>
          <w:lang w:val="uk-UA"/>
        </w:rPr>
        <w:t>.;</w:t>
      </w:r>
    </w:p>
    <w:p w:rsidR="00B97524" w:rsidRPr="00877815" w:rsidRDefault="005B5372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тести для виявлення поверхневого антигену гепатиту В і С </w:t>
      </w:r>
      <w:r w:rsidR="00877815">
        <w:rPr>
          <w:sz w:val="28"/>
          <w:szCs w:val="28"/>
          <w:lang w:val="uk-UA"/>
        </w:rPr>
        <w:t>–</w:t>
      </w:r>
      <w:r w:rsidR="00F4296E" w:rsidRPr="00877815">
        <w:rPr>
          <w:sz w:val="28"/>
          <w:szCs w:val="28"/>
          <w:lang w:val="uk-UA"/>
        </w:rPr>
        <w:t xml:space="preserve"> </w:t>
      </w:r>
      <w:r w:rsidR="00877815">
        <w:rPr>
          <w:sz w:val="28"/>
          <w:szCs w:val="28"/>
          <w:lang w:val="uk-UA"/>
        </w:rPr>
        <w:t>9,5</w:t>
      </w:r>
      <w:r w:rsidR="00F4296E" w:rsidRPr="00877815">
        <w:rPr>
          <w:sz w:val="28"/>
          <w:szCs w:val="28"/>
          <w:lang w:val="uk-UA"/>
        </w:rPr>
        <w:t xml:space="preserve"> </w:t>
      </w:r>
      <w:proofErr w:type="spellStart"/>
      <w:r w:rsidR="00F4296E" w:rsidRPr="00877815">
        <w:rPr>
          <w:sz w:val="28"/>
          <w:szCs w:val="28"/>
          <w:lang w:val="uk-UA"/>
        </w:rPr>
        <w:t>тис.грн</w:t>
      </w:r>
      <w:proofErr w:type="spellEnd"/>
      <w:r w:rsidR="00F4296E" w:rsidRPr="00877815">
        <w:rPr>
          <w:sz w:val="28"/>
          <w:szCs w:val="28"/>
          <w:lang w:val="uk-UA"/>
        </w:rPr>
        <w:t>.;</w:t>
      </w:r>
    </w:p>
    <w:p w:rsidR="005B5372" w:rsidRPr="00877815" w:rsidRDefault="00B97524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>тести для виявлення поверхневого антигену</w:t>
      </w:r>
      <w:r w:rsidR="00924373" w:rsidRPr="00877815">
        <w:rPr>
          <w:sz w:val="28"/>
          <w:szCs w:val="28"/>
          <w:lang w:val="uk-UA"/>
        </w:rPr>
        <w:t xml:space="preserve"> гострої респіраторної хвороби </w:t>
      </w:r>
      <w:r w:rsidR="00924373" w:rsidRPr="00877815">
        <w:rPr>
          <w:sz w:val="28"/>
          <w:szCs w:val="28"/>
          <w:lang w:val="en-US"/>
        </w:rPr>
        <w:t>COVID</w:t>
      </w:r>
      <w:r w:rsidR="00924373" w:rsidRPr="00877815">
        <w:rPr>
          <w:sz w:val="28"/>
          <w:szCs w:val="28"/>
          <w:lang w:val="uk-UA"/>
        </w:rPr>
        <w:t>-19</w:t>
      </w:r>
      <w:r w:rsidR="005B5372" w:rsidRPr="00877815">
        <w:rPr>
          <w:sz w:val="28"/>
          <w:szCs w:val="28"/>
          <w:lang w:val="uk-UA"/>
        </w:rPr>
        <w:t xml:space="preserve">– </w:t>
      </w:r>
      <w:r w:rsidR="00877815">
        <w:rPr>
          <w:sz w:val="28"/>
          <w:szCs w:val="28"/>
          <w:lang w:val="uk-UA"/>
        </w:rPr>
        <w:t xml:space="preserve">16,7 </w:t>
      </w:r>
      <w:proofErr w:type="spellStart"/>
      <w:r w:rsidR="005B5372" w:rsidRPr="00877815">
        <w:rPr>
          <w:sz w:val="28"/>
          <w:szCs w:val="28"/>
          <w:lang w:val="uk-UA"/>
        </w:rPr>
        <w:t>тис.грн</w:t>
      </w:r>
      <w:proofErr w:type="spellEnd"/>
      <w:r w:rsidR="005B5372" w:rsidRPr="00877815">
        <w:rPr>
          <w:sz w:val="28"/>
          <w:szCs w:val="28"/>
          <w:lang w:val="uk-UA"/>
        </w:rPr>
        <w:t>;</w:t>
      </w:r>
    </w:p>
    <w:p w:rsidR="00F4296E" w:rsidRPr="00877815" w:rsidRDefault="00F4296E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тести для виявлення антитіл до ВІЛ – </w:t>
      </w:r>
      <w:r w:rsidR="00877815">
        <w:rPr>
          <w:sz w:val="28"/>
          <w:szCs w:val="28"/>
          <w:lang w:val="uk-UA"/>
        </w:rPr>
        <w:t xml:space="preserve">1,6 </w:t>
      </w:r>
      <w:proofErr w:type="spellStart"/>
      <w:r w:rsidRPr="00877815">
        <w:rPr>
          <w:sz w:val="28"/>
          <w:szCs w:val="28"/>
          <w:lang w:val="uk-UA"/>
        </w:rPr>
        <w:t>тис.грн</w:t>
      </w:r>
      <w:proofErr w:type="spellEnd"/>
      <w:r w:rsidRPr="00877815">
        <w:rPr>
          <w:sz w:val="28"/>
          <w:szCs w:val="28"/>
          <w:lang w:val="uk-UA"/>
        </w:rPr>
        <w:t>.;</w:t>
      </w:r>
    </w:p>
    <w:p w:rsidR="00C84B4F" w:rsidRPr="00877815" w:rsidRDefault="00E750E2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імунобіологічні препарати (вакцини) – </w:t>
      </w:r>
      <w:r w:rsidR="00877815">
        <w:rPr>
          <w:sz w:val="28"/>
          <w:szCs w:val="28"/>
          <w:lang w:val="uk-UA"/>
        </w:rPr>
        <w:t xml:space="preserve">21,2 </w:t>
      </w:r>
      <w:proofErr w:type="spellStart"/>
      <w:r w:rsidRPr="00877815">
        <w:rPr>
          <w:sz w:val="28"/>
          <w:szCs w:val="28"/>
          <w:lang w:val="uk-UA"/>
        </w:rPr>
        <w:t>тис.грн</w:t>
      </w:r>
      <w:proofErr w:type="spellEnd"/>
      <w:r w:rsidRPr="00877815">
        <w:rPr>
          <w:sz w:val="28"/>
          <w:szCs w:val="28"/>
          <w:lang w:val="uk-UA"/>
        </w:rPr>
        <w:t>.;</w:t>
      </w:r>
    </w:p>
    <w:p w:rsidR="0045655E" w:rsidRPr="00877815" w:rsidRDefault="0045655E" w:rsidP="0045655E">
      <w:pPr>
        <w:pStyle w:val="a5"/>
        <w:numPr>
          <w:ilvl w:val="0"/>
          <w:numId w:val="13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877815">
        <w:rPr>
          <w:sz w:val="28"/>
          <w:szCs w:val="28"/>
          <w:lang w:val="uk-UA"/>
        </w:rPr>
        <w:t xml:space="preserve">Засоби індивідуального захисту – </w:t>
      </w:r>
      <w:r w:rsidR="00877815">
        <w:rPr>
          <w:sz w:val="28"/>
          <w:szCs w:val="28"/>
          <w:lang w:val="uk-UA"/>
        </w:rPr>
        <w:t>314,7</w:t>
      </w:r>
      <w:r w:rsidR="00EE3822" w:rsidRPr="00877815">
        <w:rPr>
          <w:sz w:val="28"/>
          <w:szCs w:val="28"/>
          <w:lang w:val="uk-UA"/>
        </w:rPr>
        <w:t xml:space="preserve"> </w:t>
      </w:r>
      <w:proofErr w:type="spellStart"/>
      <w:r w:rsidR="00EE3822" w:rsidRPr="00877815">
        <w:rPr>
          <w:sz w:val="28"/>
          <w:szCs w:val="28"/>
          <w:lang w:val="uk-UA"/>
        </w:rPr>
        <w:t>тис.грн</w:t>
      </w:r>
      <w:proofErr w:type="spellEnd"/>
      <w:r w:rsidR="00EE3822" w:rsidRPr="00877815">
        <w:rPr>
          <w:sz w:val="28"/>
          <w:szCs w:val="28"/>
          <w:lang w:val="uk-UA"/>
        </w:rPr>
        <w:t>..</w:t>
      </w:r>
    </w:p>
    <w:p w:rsidR="00EE3822" w:rsidRPr="00FD7D60" w:rsidRDefault="00EE3822" w:rsidP="00EE3822">
      <w:pPr>
        <w:pStyle w:val="a5"/>
        <w:shd w:val="clear" w:color="auto" w:fill="FFFFFF"/>
        <w:ind w:left="786" w:right="57"/>
        <w:jc w:val="both"/>
        <w:rPr>
          <w:sz w:val="28"/>
          <w:szCs w:val="28"/>
          <w:lang w:val="uk-UA"/>
        </w:rPr>
      </w:pPr>
    </w:p>
    <w:p w:rsidR="00E750E2" w:rsidRPr="00FD7D60" w:rsidRDefault="00E750E2" w:rsidP="00E750E2">
      <w:pPr>
        <w:jc w:val="both"/>
        <w:rPr>
          <w:sz w:val="28"/>
          <w:szCs w:val="28"/>
          <w:lang w:val="uk-UA"/>
        </w:rPr>
      </w:pPr>
      <w:r w:rsidRPr="00FD7D60">
        <w:rPr>
          <w:sz w:val="28"/>
          <w:szCs w:val="28"/>
          <w:lang w:val="uk-UA"/>
        </w:rPr>
        <w:t>За рахунок благодійного постачання</w:t>
      </w:r>
      <w:r w:rsidR="0059490D" w:rsidRPr="00FD7D60">
        <w:rPr>
          <w:sz w:val="28"/>
          <w:szCs w:val="28"/>
          <w:lang w:val="uk-UA"/>
        </w:rPr>
        <w:t xml:space="preserve"> на суму </w:t>
      </w:r>
      <w:r w:rsidR="00E9067D">
        <w:rPr>
          <w:sz w:val="28"/>
          <w:szCs w:val="28"/>
          <w:lang w:val="uk-UA"/>
        </w:rPr>
        <w:t>15,7</w:t>
      </w:r>
      <w:r w:rsidR="0059490D" w:rsidRPr="00FD7D60">
        <w:rPr>
          <w:sz w:val="28"/>
          <w:szCs w:val="28"/>
          <w:lang w:val="uk-UA"/>
        </w:rPr>
        <w:t xml:space="preserve"> </w:t>
      </w:r>
      <w:proofErr w:type="spellStart"/>
      <w:r w:rsidR="0059490D" w:rsidRPr="00FD7D60">
        <w:rPr>
          <w:sz w:val="28"/>
          <w:szCs w:val="28"/>
          <w:lang w:val="uk-UA"/>
        </w:rPr>
        <w:t>тис.грн</w:t>
      </w:r>
      <w:proofErr w:type="spellEnd"/>
      <w:r w:rsidRPr="00FD7D60">
        <w:rPr>
          <w:sz w:val="28"/>
          <w:szCs w:val="28"/>
          <w:lang w:val="uk-UA"/>
        </w:rPr>
        <w:t>:</w:t>
      </w:r>
    </w:p>
    <w:p w:rsidR="00E750E2" w:rsidRPr="00FD7D60" w:rsidRDefault="00E750E2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FD7D60">
        <w:rPr>
          <w:sz w:val="28"/>
          <w:szCs w:val="28"/>
          <w:lang w:val="uk-UA"/>
        </w:rPr>
        <w:t xml:space="preserve">вироби медичного призначення – </w:t>
      </w:r>
      <w:r w:rsidR="00E9067D">
        <w:rPr>
          <w:sz w:val="28"/>
          <w:szCs w:val="28"/>
          <w:lang w:val="uk-UA"/>
        </w:rPr>
        <w:t xml:space="preserve">3,4 </w:t>
      </w:r>
      <w:proofErr w:type="spellStart"/>
      <w:r w:rsidRPr="00FD7D60">
        <w:rPr>
          <w:sz w:val="28"/>
          <w:szCs w:val="28"/>
          <w:lang w:val="uk-UA"/>
        </w:rPr>
        <w:t>тис.грн</w:t>
      </w:r>
      <w:proofErr w:type="spellEnd"/>
      <w:r w:rsidRPr="00FD7D60">
        <w:rPr>
          <w:sz w:val="28"/>
          <w:szCs w:val="28"/>
          <w:lang w:val="uk-UA"/>
        </w:rPr>
        <w:t>.;</w:t>
      </w:r>
    </w:p>
    <w:p w:rsidR="00E750E2" w:rsidRPr="00FD7D60" w:rsidRDefault="00BA07C8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лікарські засоби</w:t>
      </w:r>
      <w:r w:rsidR="00E750E2" w:rsidRPr="00FD7D6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1,5 </w:t>
      </w:r>
      <w:proofErr w:type="spellStart"/>
      <w:r w:rsidR="00E750E2" w:rsidRPr="00FD7D60">
        <w:rPr>
          <w:sz w:val="28"/>
          <w:szCs w:val="28"/>
          <w:lang w:val="uk-UA"/>
        </w:rPr>
        <w:t>тис.грн</w:t>
      </w:r>
      <w:proofErr w:type="spellEnd"/>
      <w:r w:rsidR="00E750E2" w:rsidRPr="00FD7D60">
        <w:rPr>
          <w:sz w:val="28"/>
          <w:szCs w:val="28"/>
          <w:lang w:val="uk-UA"/>
        </w:rPr>
        <w:t>.;</w:t>
      </w:r>
    </w:p>
    <w:p w:rsidR="00E750E2" w:rsidRDefault="00E750E2" w:rsidP="00E750E2">
      <w:pPr>
        <w:pStyle w:val="a5"/>
        <w:numPr>
          <w:ilvl w:val="0"/>
          <w:numId w:val="13"/>
        </w:numPr>
        <w:shd w:val="clear" w:color="auto" w:fill="FFFFFF"/>
        <w:ind w:right="57"/>
        <w:jc w:val="both"/>
        <w:rPr>
          <w:sz w:val="28"/>
          <w:szCs w:val="28"/>
          <w:lang w:val="uk-UA"/>
        </w:rPr>
      </w:pPr>
      <w:r w:rsidRPr="00FD7D60">
        <w:rPr>
          <w:sz w:val="28"/>
          <w:szCs w:val="28"/>
          <w:lang w:val="uk-UA"/>
        </w:rPr>
        <w:t xml:space="preserve">засоби індивідуального захисту – </w:t>
      </w:r>
      <w:r w:rsidR="00BA07C8">
        <w:rPr>
          <w:sz w:val="28"/>
          <w:szCs w:val="28"/>
          <w:lang w:val="uk-UA"/>
        </w:rPr>
        <w:t>10</w:t>
      </w:r>
      <w:r w:rsidRPr="00FD7D60">
        <w:rPr>
          <w:sz w:val="28"/>
          <w:szCs w:val="28"/>
          <w:lang w:val="uk-UA"/>
        </w:rPr>
        <w:t>,</w:t>
      </w:r>
      <w:r w:rsidR="00F4296E">
        <w:rPr>
          <w:sz w:val="28"/>
          <w:szCs w:val="28"/>
          <w:lang w:val="uk-UA"/>
        </w:rPr>
        <w:t>4</w:t>
      </w:r>
      <w:r w:rsidRPr="00FD7D60">
        <w:rPr>
          <w:sz w:val="28"/>
          <w:szCs w:val="28"/>
          <w:lang w:val="uk-UA"/>
        </w:rPr>
        <w:t xml:space="preserve"> </w:t>
      </w:r>
      <w:proofErr w:type="spellStart"/>
      <w:r w:rsidRPr="00FD7D60">
        <w:rPr>
          <w:sz w:val="28"/>
          <w:szCs w:val="28"/>
          <w:lang w:val="uk-UA"/>
        </w:rPr>
        <w:t>тис.грн</w:t>
      </w:r>
      <w:proofErr w:type="spellEnd"/>
      <w:r w:rsidRPr="00FD7D60">
        <w:rPr>
          <w:sz w:val="28"/>
          <w:szCs w:val="28"/>
          <w:lang w:val="uk-UA"/>
        </w:rPr>
        <w:t>.;</w:t>
      </w:r>
    </w:p>
    <w:p w:rsidR="00E750E2" w:rsidRDefault="00E750E2" w:rsidP="00E750E2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FD7D60">
        <w:rPr>
          <w:sz w:val="28"/>
          <w:szCs w:val="28"/>
          <w:lang w:val="uk-UA"/>
        </w:rPr>
        <w:t xml:space="preserve">швидкісні тести </w:t>
      </w:r>
      <w:r w:rsidR="00814A42" w:rsidRPr="00FD7D60">
        <w:rPr>
          <w:sz w:val="28"/>
          <w:szCs w:val="28"/>
          <w:lang w:val="uk-UA"/>
        </w:rPr>
        <w:t xml:space="preserve">для </w:t>
      </w:r>
      <w:r w:rsidR="005D29D8">
        <w:rPr>
          <w:sz w:val="28"/>
          <w:szCs w:val="28"/>
          <w:lang w:val="uk-UA"/>
        </w:rPr>
        <w:t xml:space="preserve">виявлення поверхневого антигену гострої </w:t>
      </w:r>
      <w:r w:rsidR="005D29D8" w:rsidRPr="00FD7D60">
        <w:rPr>
          <w:sz w:val="28"/>
          <w:szCs w:val="28"/>
          <w:lang w:val="uk-UA"/>
        </w:rPr>
        <w:t>респіраторно</w:t>
      </w:r>
      <w:r w:rsidR="005D29D8">
        <w:rPr>
          <w:sz w:val="28"/>
          <w:szCs w:val="28"/>
          <w:lang w:val="uk-UA"/>
        </w:rPr>
        <w:t>ї</w:t>
      </w:r>
      <w:r w:rsidR="005D29D8" w:rsidRPr="00FD7D60">
        <w:rPr>
          <w:sz w:val="28"/>
          <w:szCs w:val="28"/>
          <w:lang w:val="uk-UA"/>
        </w:rPr>
        <w:t xml:space="preserve"> хвороб</w:t>
      </w:r>
      <w:r w:rsidR="005D29D8">
        <w:rPr>
          <w:sz w:val="28"/>
          <w:szCs w:val="28"/>
          <w:lang w:val="uk-UA"/>
        </w:rPr>
        <w:t>и</w:t>
      </w:r>
      <w:r w:rsidR="005D29D8" w:rsidRPr="00FD7D60">
        <w:rPr>
          <w:sz w:val="28"/>
          <w:szCs w:val="28"/>
          <w:lang w:val="uk-UA"/>
        </w:rPr>
        <w:t xml:space="preserve"> </w:t>
      </w:r>
      <w:r w:rsidR="005D29D8" w:rsidRPr="00FD7D60">
        <w:rPr>
          <w:sz w:val="28"/>
          <w:szCs w:val="28"/>
          <w:lang w:val="en-US"/>
        </w:rPr>
        <w:t>COVID</w:t>
      </w:r>
      <w:r w:rsidR="005D29D8" w:rsidRPr="00FD7D60">
        <w:rPr>
          <w:sz w:val="28"/>
          <w:szCs w:val="28"/>
          <w:lang w:val="uk-UA"/>
        </w:rPr>
        <w:t>-19</w:t>
      </w:r>
      <w:r w:rsidR="005D29D8">
        <w:rPr>
          <w:sz w:val="28"/>
          <w:szCs w:val="28"/>
          <w:lang w:val="uk-UA"/>
        </w:rPr>
        <w:t>–</w:t>
      </w:r>
      <w:r w:rsidRPr="00FD7D60">
        <w:rPr>
          <w:sz w:val="28"/>
          <w:szCs w:val="28"/>
          <w:lang w:val="uk-UA"/>
        </w:rPr>
        <w:t>0,</w:t>
      </w:r>
      <w:r w:rsidR="00877815">
        <w:rPr>
          <w:sz w:val="28"/>
          <w:szCs w:val="28"/>
          <w:lang w:val="uk-UA"/>
        </w:rPr>
        <w:t xml:space="preserve">4 </w:t>
      </w:r>
      <w:proofErr w:type="spellStart"/>
      <w:r w:rsidRPr="00FD7D60">
        <w:rPr>
          <w:sz w:val="28"/>
          <w:szCs w:val="28"/>
          <w:lang w:val="uk-UA"/>
        </w:rPr>
        <w:t>тис.грн</w:t>
      </w:r>
      <w:proofErr w:type="spellEnd"/>
      <w:r w:rsidR="0059490D" w:rsidRPr="00FD7D60">
        <w:rPr>
          <w:sz w:val="28"/>
          <w:szCs w:val="28"/>
          <w:lang w:val="uk-UA"/>
        </w:rPr>
        <w:t>.</w:t>
      </w:r>
    </w:p>
    <w:p w:rsidR="00C84B4F" w:rsidRPr="00E750E2" w:rsidRDefault="00E750E2" w:rsidP="00E750E2">
      <w:pPr>
        <w:shd w:val="clear" w:color="auto" w:fill="FFFFFF"/>
        <w:ind w:right="57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FD7D60">
        <w:rPr>
          <w:rFonts w:eastAsia="Times New Roman"/>
          <w:bCs/>
          <w:iCs/>
          <w:sz w:val="28"/>
          <w:szCs w:val="28"/>
          <w:lang w:val="uk-UA" w:eastAsia="ru-RU"/>
        </w:rPr>
        <w:t xml:space="preserve">   </w:t>
      </w:r>
    </w:p>
    <w:p w:rsidR="00F82200" w:rsidRDefault="00F82200" w:rsidP="00EE3822">
      <w:pPr>
        <w:pStyle w:val="a5"/>
        <w:shd w:val="clear" w:color="auto" w:fill="FFFFFF"/>
        <w:ind w:left="786" w:right="57"/>
        <w:jc w:val="both"/>
        <w:rPr>
          <w:b/>
          <w:sz w:val="28"/>
          <w:szCs w:val="28"/>
          <w:lang w:val="uk-UA"/>
        </w:rPr>
      </w:pPr>
    </w:p>
    <w:p w:rsidR="00F82200" w:rsidRDefault="00F82200" w:rsidP="00EE3822">
      <w:pPr>
        <w:pStyle w:val="a5"/>
        <w:shd w:val="clear" w:color="auto" w:fill="FFFFFF"/>
        <w:ind w:left="786" w:right="57"/>
        <w:jc w:val="both"/>
        <w:rPr>
          <w:b/>
          <w:sz w:val="28"/>
          <w:szCs w:val="28"/>
          <w:lang w:val="uk-UA"/>
        </w:rPr>
      </w:pPr>
    </w:p>
    <w:p w:rsidR="00F82200" w:rsidRPr="00EE3822" w:rsidRDefault="00F82200" w:rsidP="00EE3822">
      <w:pPr>
        <w:pStyle w:val="a5"/>
        <w:shd w:val="clear" w:color="auto" w:fill="FFFFFF"/>
        <w:ind w:left="786" w:right="57"/>
        <w:jc w:val="both"/>
        <w:rPr>
          <w:b/>
          <w:sz w:val="28"/>
          <w:szCs w:val="28"/>
          <w:lang w:val="uk-UA"/>
        </w:rPr>
      </w:pPr>
    </w:p>
    <w:p w:rsidR="00C84B4F" w:rsidRPr="003E4D80" w:rsidRDefault="00C84B4F" w:rsidP="00EE3822">
      <w:pPr>
        <w:pStyle w:val="a5"/>
        <w:numPr>
          <w:ilvl w:val="0"/>
          <w:numId w:val="13"/>
        </w:numPr>
        <w:shd w:val="clear" w:color="auto" w:fill="FFFFFF"/>
        <w:ind w:right="57"/>
        <w:jc w:val="both"/>
        <w:rPr>
          <w:b/>
          <w:sz w:val="28"/>
          <w:szCs w:val="28"/>
          <w:lang w:val="uk-UA"/>
        </w:rPr>
      </w:pPr>
      <w:r w:rsidRPr="003E4D80">
        <w:rPr>
          <w:b/>
          <w:sz w:val="28"/>
          <w:szCs w:val="28"/>
          <w:lang w:val="uk-UA"/>
        </w:rPr>
        <w:t xml:space="preserve">Отримані фінансові результати за </w:t>
      </w:r>
      <w:r w:rsidR="0045655E" w:rsidRPr="003E4D80">
        <w:rPr>
          <w:b/>
          <w:sz w:val="28"/>
          <w:szCs w:val="28"/>
          <w:lang w:val="en-US"/>
        </w:rPr>
        <w:t>I</w:t>
      </w:r>
      <w:r w:rsidR="00FE4477" w:rsidRPr="003E4D80">
        <w:rPr>
          <w:b/>
          <w:sz w:val="28"/>
          <w:szCs w:val="28"/>
          <w:lang w:val="uk-UA"/>
        </w:rPr>
        <w:t xml:space="preserve"> </w:t>
      </w:r>
      <w:r w:rsidR="0045655E" w:rsidRPr="003E4D80">
        <w:rPr>
          <w:b/>
          <w:sz w:val="28"/>
          <w:szCs w:val="28"/>
          <w:lang w:val="uk-UA"/>
        </w:rPr>
        <w:t xml:space="preserve">квартал </w:t>
      </w:r>
      <w:r w:rsidRPr="003E4D80">
        <w:rPr>
          <w:b/>
          <w:sz w:val="28"/>
          <w:szCs w:val="28"/>
          <w:lang w:val="uk-UA"/>
        </w:rPr>
        <w:t>202</w:t>
      </w:r>
      <w:r w:rsidR="00FE4477" w:rsidRPr="003E4D80">
        <w:rPr>
          <w:b/>
          <w:sz w:val="28"/>
          <w:szCs w:val="28"/>
          <w:lang w:val="uk-UA"/>
        </w:rPr>
        <w:t>4</w:t>
      </w:r>
      <w:r w:rsidR="0045655E" w:rsidRPr="003E4D80">
        <w:rPr>
          <w:b/>
          <w:sz w:val="28"/>
          <w:szCs w:val="28"/>
          <w:lang w:val="uk-UA"/>
        </w:rPr>
        <w:t xml:space="preserve"> </w:t>
      </w:r>
      <w:r w:rsidRPr="003E4D80">
        <w:rPr>
          <w:b/>
          <w:sz w:val="28"/>
          <w:szCs w:val="28"/>
          <w:lang w:val="uk-UA"/>
        </w:rPr>
        <w:t>р</w:t>
      </w:r>
      <w:r w:rsidR="0045655E" w:rsidRPr="003E4D80">
        <w:rPr>
          <w:b/>
          <w:sz w:val="28"/>
          <w:szCs w:val="28"/>
          <w:lang w:val="uk-UA"/>
        </w:rPr>
        <w:t>оку</w:t>
      </w:r>
      <w:r w:rsidRPr="003E4D80">
        <w:rPr>
          <w:b/>
          <w:sz w:val="28"/>
          <w:szCs w:val="28"/>
          <w:lang w:val="uk-UA"/>
        </w:rPr>
        <w:t>:</w:t>
      </w:r>
    </w:p>
    <w:p w:rsidR="00C84B4F" w:rsidRPr="003E4D80" w:rsidRDefault="00C84B4F" w:rsidP="00C84B4F">
      <w:pPr>
        <w:jc w:val="both"/>
        <w:rPr>
          <w:sz w:val="28"/>
          <w:szCs w:val="28"/>
          <w:lang w:val="uk-UA"/>
        </w:rPr>
      </w:pPr>
      <w:r w:rsidRPr="003E4D80">
        <w:rPr>
          <w:sz w:val="28"/>
          <w:szCs w:val="28"/>
          <w:lang w:val="uk-UA"/>
        </w:rPr>
        <w:t>Усього доходів –</w:t>
      </w:r>
      <w:r w:rsidR="00E750E2" w:rsidRPr="003E4D80">
        <w:rPr>
          <w:sz w:val="28"/>
          <w:szCs w:val="28"/>
          <w:lang w:val="uk-UA"/>
        </w:rPr>
        <w:t xml:space="preserve"> </w:t>
      </w:r>
      <w:r w:rsidR="00EE3822" w:rsidRPr="003E4D80">
        <w:rPr>
          <w:sz w:val="28"/>
          <w:szCs w:val="28"/>
          <w:lang w:val="uk-UA"/>
        </w:rPr>
        <w:t>8</w:t>
      </w:r>
      <w:r w:rsidR="003E4D80">
        <w:rPr>
          <w:sz w:val="28"/>
          <w:szCs w:val="28"/>
          <w:lang w:val="uk-UA"/>
        </w:rPr>
        <w:t> 972,0</w:t>
      </w:r>
      <w:r w:rsidR="00E750E2" w:rsidRPr="003E4D80">
        <w:rPr>
          <w:sz w:val="28"/>
          <w:szCs w:val="28"/>
          <w:lang w:val="uk-UA"/>
        </w:rPr>
        <w:t xml:space="preserve"> </w:t>
      </w:r>
      <w:proofErr w:type="spellStart"/>
      <w:r w:rsidRPr="003E4D80">
        <w:rPr>
          <w:sz w:val="28"/>
          <w:szCs w:val="28"/>
          <w:lang w:val="uk-UA"/>
        </w:rPr>
        <w:t>тис.грн</w:t>
      </w:r>
      <w:proofErr w:type="spellEnd"/>
      <w:r w:rsidRPr="003E4D80">
        <w:rPr>
          <w:sz w:val="28"/>
          <w:szCs w:val="28"/>
          <w:lang w:val="uk-UA"/>
        </w:rPr>
        <w:t>.;</w:t>
      </w:r>
    </w:p>
    <w:p w:rsidR="00C84B4F" w:rsidRPr="003E4D80" w:rsidRDefault="00C84B4F" w:rsidP="00C84B4F">
      <w:pPr>
        <w:jc w:val="both"/>
        <w:rPr>
          <w:sz w:val="28"/>
          <w:szCs w:val="28"/>
          <w:lang w:val="uk-UA"/>
        </w:rPr>
      </w:pPr>
      <w:r w:rsidRPr="003E4D80">
        <w:rPr>
          <w:sz w:val="28"/>
          <w:szCs w:val="28"/>
          <w:lang w:val="uk-UA"/>
        </w:rPr>
        <w:t>Усього витрат –</w:t>
      </w:r>
      <w:r w:rsidR="0045655E" w:rsidRPr="003E4D80">
        <w:rPr>
          <w:sz w:val="28"/>
          <w:szCs w:val="28"/>
          <w:lang w:val="uk-UA"/>
        </w:rPr>
        <w:t xml:space="preserve"> </w:t>
      </w:r>
      <w:r w:rsidR="003E4D80">
        <w:rPr>
          <w:sz w:val="28"/>
          <w:szCs w:val="28"/>
          <w:lang w:val="uk-UA"/>
        </w:rPr>
        <w:t xml:space="preserve"> 9 131,1</w:t>
      </w:r>
      <w:r w:rsidR="00E750E2" w:rsidRPr="003E4D80">
        <w:rPr>
          <w:sz w:val="28"/>
          <w:szCs w:val="28"/>
          <w:lang w:val="uk-UA"/>
        </w:rPr>
        <w:t xml:space="preserve"> </w:t>
      </w:r>
      <w:proofErr w:type="spellStart"/>
      <w:r w:rsidRPr="003E4D80">
        <w:rPr>
          <w:sz w:val="28"/>
          <w:szCs w:val="28"/>
          <w:lang w:val="uk-UA"/>
        </w:rPr>
        <w:t>тис.грн</w:t>
      </w:r>
      <w:proofErr w:type="spellEnd"/>
      <w:r w:rsidRPr="003E4D80">
        <w:rPr>
          <w:sz w:val="28"/>
          <w:szCs w:val="28"/>
          <w:lang w:val="uk-UA"/>
        </w:rPr>
        <w:t>.</w:t>
      </w:r>
    </w:p>
    <w:p w:rsidR="00C84B4F" w:rsidRDefault="00C84B4F" w:rsidP="00C84B4F">
      <w:pPr>
        <w:jc w:val="both"/>
        <w:rPr>
          <w:sz w:val="28"/>
          <w:szCs w:val="28"/>
          <w:lang w:val="uk-UA"/>
        </w:rPr>
      </w:pPr>
      <w:r w:rsidRPr="003E4D80">
        <w:rPr>
          <w:sz w:val="28"/>
          <w:szCs w:val="28"/>
          <w:lang w:val="uk-UA"/>
        </w:rPr>
        <w:t xml:space="preserve">         Підприємство отримало </w:t>
      </w:r>
      <w:r w:rsidR="0045655E" w:rsidRPr="003E4D80">
        <w:rPr>
          <w:sz w:val="28"/>
          <w:szCs w:val="28"/>
          <w:lang w:val="uk-UA"/>
        </w:rPr>
        <w:t>від</w:t>
      </w:r>
      <w:r w:rsidR="0045655E" w:rsidRPr="003E4D80">
        <w:rPr>
          <w:sz w:val="28"/>
          <w:szCs w:val="28"/>
        </w:rPr>
        <w:t>’</w:t>
      </w:r>
      <w:r w:rsidR="0045655E" w:rsidRPr="003E4D80">
        <w:rPr>
          <w:sz w:val="28"/>
          <w:szCs w:val="28"/>
          <w:lang w:val="uk-UA"/>
        </w:rPr>
        <w:t xml:space="preserve">ємний </w:t>
      </w:r>
      <w:r w:rsidRPr="003E4D80">
        <w:rPr>
          <w:sz w:val="28"/>
          <w:szCs w:val="28"/>
          <w:lang w:val="uk-UA"/>
        </w:rPr>
        <w:t xml:space="preserve"> фінансовий результат на суму      </w:t>
      </w:r>
      <w:r w:rsidR="003104D1">
        <w:rPr>
          <w:sz w:val="28"/>
          <w:szCs w:val="28"/>
          <w:lang w:val="uk-UA"/>
        </w:rPr>
        <w:t>159,1</w:t>
      </w:r>
      <w:r w:rsidRPr="003E4D80">
        <w:rPr>
          <w:sz w:val="28"/>
          <w:szCs w:val="28"/>
          <w:lang w:val="uk-UA"/>
        </w:rPr>
        <w:t xml:space="preserve">тис.грн. </w:t>
      </w:r>
      <w:r w:rsidR="0045655E" w:rsidRPr="003E4D80">
        <w:rPr>
          <w:sz w:val="28"/>
          <w:szCs w:val="28"/>
          <w:lang w:val="uk-UA"/>
        </w:rPr>
        <w:t xml:space="preserve"> </w:t>
      </w:r>
      <w:r w:rsidRPr="003E4D80">
        <w:rPr>
          <w:sz w:val="28"/>
          <w:szCs w:val="28"/>
          <w:lang w:val="uk-UA"/>
        </w:rPr>
        <w:t>Цей результат утворився внаслідок залишків коштів на рахунках та залишків запасів.</w:t>
      </w:r>
    </w:p>
    <w:p w:rsidR="00FA1EB8" w:rsidRPr="00860433" w:rsidRDefault="00FA1EB8" w:rsidP="00640A14">
      <w:pPr>
        <w:jc w:val="both"/>
        <w:rPr>
          <w:sz w:val="28"/>
          <w:szCs w:val="28"/>
          <w:lang w:val="uk-UA"/>
        </w:rPr>
      </w:pPr>
    </w:p>
    <w:p w:rsidR="00F2492F" w:rsidRPr="00FA1EB8" w:rsidRDefault="00F2492F" w:rsidP="00875776">
      <w:pPr>
        <w:shd w:val="clear" w:color="auto" w:fill="FFFFFF"/>
        <w:ind w:left="57" w:right="57"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7149FD" w:rsidRPr="00FA1EB8" w:rsidRDefault="007149FD" w:rsidP="00875776">
      <w:pPr>
        <w:shd w:val="clear" w:color="auto" w:fill="FFFFFF"/>
        <w:ind w:left="57" w:right="57" w:firstLine="567"/>
        <w:jc w:val="both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7149FD" w:rsidRPr="008B76A9" w:rsidRDefault="007149FD" w:rsidP="00714B0B">
      <w:pPr>
        <w:tabs>
          <w:tab w:val="left" w:pos="600"/>
          <w:tab w:val="left" w:pos="1830"/>
          <w:tab w:val="left" w:pos="6270"/>
        </w:tabs>
        <w:ind w:right="57" w:firstLine="567"/>
        <w:jc w:val="both"/>
        <w:rPr>
          <w:b/>
          <w:sz w:val="28"/>
          <w:szCs w:val="28"/>
          <w:lang w:val="uk-UA"/>
        </w:rPr>
      </w:pPr>
      <w:r w:rsidRPr="008B76A9">
        <w:rPr>
          <w:b/>
          <w:sz w:val="28"/>
          <w:szCs w:val="28"/>
          <w:lang w:val="uk-UA"/>
        </w:rPr>
        <w:t xml:space="preserve">          </w:t>
      </w:r>
      <w:r w:rsidR="00FE4477">
        <w:rPr>
          <w:b/>
          <w:sz w:val="28"/>
          <w:szCs w:val="28"/>
          <w:lang w:val="uk-UA"/>
        </w:rPr>
        <w:t>Директор</w:t>
      </w:r>
      <w:r w:rsidRPr="008B76A9">
        <w:rPr>
          <w:b/>
          <w:sz w:val="28"/>
          <w:szCs w:val="28"/>
          <w:lang w:val="uk-UA"/>
        </w:rPr>
        <w:t xml:space="preserve">                             </w:t>
      </w:r>
      <w:r w:rsidR="00FE4477">
        <w:rPr>
          <w:b/>
          <w:sz w:val="28"/>
          <w:szCs w:val="28"/>
          <w:lang w:val="uk-UA"/>
        </w:rPr>
        <w:t xml:space="preserve">          </w:t>
      </w:r>
      <w:r w:rsidRPr="008B76A9">
        <w:rPr>
          <w:b/>
          <w:sz w:val="28"/>
          <w:szCs w:val="28"/>
          <w:lang w:val="uk-UA"/>
        </w:rPr>
        <w:t xml:space="preserve"> </w:t>
      </w:r>
      <w:r w:rsidR="00FE4477">
        <w:rPr>
          <w:b/>
          <w:sz w:val="28"/>
          <w:szCs w:val="28"/>
          <w:lang w:val="uk-UA"/>
        </w:rPr>
        <w:t>Тетяна ОВСИНСЬКА</w:t>
      </w:r>
    </w:p>
    <w:p w:rsidR="007149FD" w:rsidRDefault="007149FD" w:rsidP="00714B0B">
      <w:pPr>
        <w:tabs>
          <w:tab w:val="left" w:pos="600"/>
          <w:tab w:val="left" w:pos="1830"/>
          <w:tab w:val="left" w:pos="6270"/>
        </w:tabs>
        <w:ind w:right="57" w:firstLine="567"/>
        <w:jc w:val="both"/>
        <w:rPr>
          <w:b/>
          <w:sz w:val="28"/>
          <w:szCs w:val="28"/>
          <w:lang w:val="uk-UA"/>
        </w:rPr>
      </w:pPr>
    </w:p>
    <w:p w:rsidR="003C79A4" w:rsidRDefault="003C79A4" w:rsidP="00714B0B">
      <w:pPr>
        <w:tabs>
          <w:tab w:val="left" w:pos="600"/>
          <w:tab w:val="left" w:pos="1830"/>
          <w:tab w:val="left" w:pos="6270"/>
        </w:tabs>
        <w:ind w:right="57" w:firstLine="567"/>
        <w:jc w:val="both"/>
        <w:rPr>
          <w:b/>
          <w:sz w:val="28"/>
          <w:szCs w:val="28"/>
          <w:lang w:val="uk-UA"/>
        </w:rPr>
      </w:pPr>
    </w:p>
    <w:p w:rsidR="007149FD" w:rsidRPr="008B76A9" w:rsidRDefault="007149FD" w:rsidP="00714B0B">
      <w:pPr>
        <w:tabs>
          <w:tab w:val="left" w:pos="600"/>
          <w:tab w:val="left" w:pos="1830"/>
          <w:tab w:val="left" w:pos="6270"/>
        </w:tabs>
        <w:ind w:right="57" w:firstLine="567"/>
        <w:jc w:val="both"/>
        <w:rPr>
          <w:b/>
          <w:sz w:val="28"/>
          <w:szCs w:val="28"/>
          <w:lang w:val="uk-UA"/>
        </w:rPr>
      </w:pPr>
    </w:p>
    <w:p w:rsidR="00EF43B4" w:rsidRPr="00B8401C" w:rsidRDefault="007149FD" w:rsidP="00B8401C">
      <w:pPr>
        <w:tabs>
          <w:tab w:val="left" w:pos="600"/>
          <w:tab w:val="left" w:pos="1830"/>
          <w:tab w:val="left" w:pos="6270"/>
        </w:tabs>
        <w:ind w:right="57" w:firstLine="567"/>
        <w:jc w:val="both"/>
        <w:rPr>
          <w:b/>
          <w:sz w:val="28"/>
          <w:szCs w:val="28"/>
          <w:lang w:val="uk-UA"/>
        </w:rPr>
      </w:pPr>
      <w:r w:rsidRPr="008B76A9">
        <w:rPr>
          <w:b/>
          <w:sz w:val="28"/>
          <w:szCs w:val="28"/>
          <w:lang w:val="uk-UA"/>
        </w:rPr>
        <w:t xml:space="preserve">          Головний </w:t>
      </w:r>
      <w:r w:rsidR="00C320C7">
        <w:rPr>
          <w:b/>
          <w:sz w:val="28"/>
          <w:szCs w:val="28"/>
          <w:lang w:val="uk-UA"/>
        </w:rPr>
        <w:t xml:space="preserve">бухгалтер                      </w:t>
      </w:r>
      <w:r w:rsidRPr="008B76A9">
        <w:rPr>
          <w:b/>
          <w:sz w:val="28"/>
          <w:szCs w:val="28"/>
          <w:lang w:val="uk-UA"/>
        </w:rPr>
        <w:t>Ірина ЯМНЮК</w:t>
      </w:r>
    </w:p>
    <w:sectPr w:rsidR="00EF43B4" w:rsidRPr="00B8401C" w:rsidSect="007D3BC8">
      <w:headerReference w:type="default" r:id="rId8"/>
      <w:pgSz w:w="11907" w:h="16840"/>
      <w:pgMar w:top="0" w:right="567" w:bottom="709" w:left="153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E4" w:rsidRDefault="001C7CE4" w:rsidP="0055403E">
      <w:r>
        <w:separator/>
      </w:r>
    </w:p>
  </w:endnote>
  <w:endnote w:type="continuationSeparator" w:id="0">
    <w:p w:rsidR="001C7CE4" w:rsidRDefault="001C7CE4" w:rsidP="0055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E4" w:rsidRDefault="001C7CE4" w:rsidP="0055403E">
      <w:r>
        <w:separator/>
      </w:r>
    </w:p>
  </w:footnote>
  <w:footnote w:type="continuationSeparator" w:id="0">
    <w:p w:rsidR="001C7CE4" w:rsidRDefault="001C7CE4" w:rsidP="0055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16" w:rsidRDefault="001C7CE4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E82558"/>
    <w:multiLevelType w:val="hybridMultilevel"/>
    <w:tmpl w:val="A23C48D8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D8B"/>
    <w:multiLevelType w:val="hybridMultilevel"/>
    <w:tmpl w:val="AADE7EB6"/>
    <w:lvl w:ilvl="0" w:tplc="44664E9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DC94D09"/>
    <w:multiLevelType w:val="hybridMultilevel"/>
    <w:tmpl w:val="28A817F8"/>
    <w:lvl w:ilvl="0" w:tplc="210C27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84284D"/>
    <w:multiLevelType w:val="hybridMultilevel"/>
    <w:tmpl w:val="8BA6F414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6218"/>
    <w:multiLevelType w:val="hybridMultilevel"/>
    <w:tmpl w:val="E760C9F8"/>
    <w:lvl w:ilvl="0" w:tplc="44664E90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BB5D88"/>
    <w:multiLevelType w:val="hybridMultilevel"/>
    <w:tmpl w:val="4D923DA8"/>
    <w:lvl w:ilvl="0" w:tplc="44664E90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F74CCA"/>
    <w:multiLevelType w:val="hybridMultilevel"/>
    <w:tmpl w:val="69BA820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417581"/>
    <w:multiLevelType w:val="hybridMultilevel"/>
    <w:tmpl w:val="505EBA1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70C4B5C"/>
    <w:multiLevelType w:val="hybridMultilevel"/>
    <w:tmpl w:val="BAFA9AA2"/>
    <w:lvl w:ilvl="0" w:tplc="44664E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56FED"/>
    <w:multiLevelType w:val="hybridMultilevel"/>
    <w:tmpl w:val="74BA6D6C"/>
    <w:lvl w:ilvl="0" w:tplc="44664E9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DAE44FE"/>
    <w:multiLevelType w:val="hybridMultilevel"/>
    <w:tmpl w:val="16368C5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C71961"/>
    <w:multiLevelType w:val="hybridMultilevel"/>
    <w:tmpl w:val="9B76684A"/>
    <w:lvl w:ilvl="0" w:tplc="44664E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07D09"/>
    <w:multiLevelType w:val="hybridMultilevel"/>
    <w:tmpl w:val="93584476"/>
    <w:lvl w:ilvl="0" w:tplc="44664E9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E227F"/>
    <w:multiLevelType w:val="hybridMultilevel"/>
    <w:tmpl w:val="3A9CEBB8"/>
    <w:lvl w:ilvl="0" w:tplc="44664E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E070B"/>
    <w:multiLevelType w:val="hybridMultilevel"/>
    <w:tmpl w:val="BEDA4ED4"/>
    <w:lvl w:ilvl="0" w:tplc="39F034B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6416C56"/>
    <w:multiLevelType w:val="hybridMultilevel"/>
    <w:tmpl w:val="F790016A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9"/>
  </w:num>
  <w:num w:numId="17">
    <w:abstractNumId w:val="14"/>
  </w:num>
  <w:num w:numId="18">
    <w:abstractNumId w:val="12"/>
  </w:num>
  <w:num w:numId="19">
    <w:abstractNumId w:val="1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FD"/>
    <w:rsid w:val="0000113A"/>
    <w:rsid w:val="00015A0B"/>
    <w:rsid w:val="000264BE"/>
    <w:rsid w:val="0003020A"/>
    <w:rsid w:val="000327BB"/>
    <w:rsid w:val="00034C48"/>
    <w:rsid w:val="00037A8A"/>
    <w:rsid w:val="00037FC3"/>
    <w:rsid w:val="00045469"/>
    <w:rsid w:val="0004574F"/>
    <w:rsid w:val="000619B0"/>
    <w:rsid w:val="00062EF0"/>
    <w:rsid w:val="00065BCA"/>
    <w:rsid w:val="000667F6"/>
    <w:rsid w:val="00075405"/>
    <w:rsid w:val="000767AB"/>
    <w:rsid w:val="00081010"/>
    <w:rsid w:val="00081073"/>
    <w:rsid w:val="00081EF6"/>
    <w:rsid w:val="000854CB"/>
    <w:rsid w:val="00090C84"/>
    <w:rsid w:val="00090D58"/>
    <w:rsid w:val="000922B9"/>
    <w:rsid w:val="0009383D"/>
    <w:rsid w:val="000973D6"/>
    <w:rsid w:val="000A3FA9"/>
    <w:rsid w:val="000A65BC"/>
    <w:rsid w:val="000B4FC1"/>
    <w:rsid w:val="000B72E1"/>
    <w:rsid w:val="000C3041"/>
    <w:rsid w:val="000C4643"/>
    <w:rsid w:val="000E10FF"/>
    <w:rsid w:val="000E4BFE"/>
    <w:rsid w:val="000E76F4"/>
    <w:rsid w:val="000F1CCA"/>
    <w:rsid w:val="000F317D"/>
    <w:rsid w:val="000F5C7F"/>
    <w:rsid w:val="00106501"/>
    <w:rsid w:val="001107E0"/>
    <w:rsid w:val="001235E5"/>
    <w:rsid w:val="00123776"/>
    <w:rsid w:val="001367C9"/>
    <w:rsid w:val="001435D6"/>
    <w:rsid w:val="00151CD8"/>
    <w:rsid w:val="0015275F"/>
    <w:rsid w:val="0015287B"/>
    <w:rsid w:val="001577E8"/>
    <w:rsid w:val="00162CEB"/>
    <w:rsid w:val="00163ED5"/>
    <w:rsid w:val="001670A6"/>
    <w:rsid w:val="00176EC4"/>
    <w:rsid w:val="00181AAE"/>
    <w:rsid w:val="00182CA6"/>
    <w:rsid w:val="00182F5E"/>
    <w:rsid w:val="00185CF7"/>
    <w:rsid w:val="00192464"/>
    <w:rsid w:val="001B166D"/>
    <w:rsid w:val="001B2F29"/>
    <w:rsid w:val="001B4BDB"/>
    <w:rsid w:val="001B5DB1"/>
    <w:rsid w:val="001B7BE5"/>
    <w:rsid w:val="001C3098"/>
    <w:rsid w:val="001C6D17"/>
    <w:rsid w:val="001C7CE4"/>
    <w:rsid w:val="001D4B2E"/>
    <w:rsid w:val="001E2ED3"/>
    <w:rsid w:val="001F0653"/>
    <w:rsid w:val="002216EC"/>
    <w:rsid w:val="00224AFA"/>
    <w:rsid w:val="00225F1C"/>
    <w:rsid w:val="002271FA"/>
    <w:rsid w:val="00232638"/>
    <w:rsid w:val="00233F26"/>
    <w:rsid w:val="00242F67"/>
    <w:rsid w:val="00243696"/>
    <w:rsid w:val="002468E5"/>
    <w:rsid w:val="0025400C"/>
    <w:rsid w:val="00256819"/>
    <w:rsid w:val="00256E5D"/>
    <w:rsid w:val="00257CF3"/>
    <w:rsid w:val="00260313"/>
    <w:rsid w:val="00262115"/>
    <w:rsid w:val="00264C35"/>
    <w:rsid w:val="00282BD0"/>
    <w:rsid w:val="002917E3"/>
    <w:rsid w:val="00294180"/>
    <w:rsid w:val="002A0E24"/>
    <w:rsid w:val="002A66CD"/>
    <w:rsid w:val="002B0071"/>
    <w:rsid w:val="002B27A7"/>
    <w:rsid w:val="002C63EE"/>
    <w:rsid w:val="002D655A"/>
    <w:rsid w:val="002D73D6"/>
    <w:rsid w:val="002E13D2"/>
    <w:rsid w:val="002E5C02"/>
    <w:rsid w:val="002E79B2"/>
    <w:rsid w:val="002E7ACE"/>
    <w:rsid w:val="002F063B"/>
    <w:rsid w:val="002F60DC"/>
    <w:rsid w:val="003004CE"/>
    <w:rsid w:val="003104D1"/>
    <w:rsid w:val="00311CF2"/>
    <w:rsid w:val="00314FA5"/>
    <w:rsid w:val="00315442"/>
    <w:rsid w:val="00317EF2"/>
    <w:rsid w:val="0032244F"/>
    <w:rsid w:val="00322A4B"/>
    <w:rsid w:val="00325778"/>
    <w:rsid w:val="00333CBD"/>
    <w:rsid w:val="00336C77"/>
    <w:rsid w:val="00340D31"/>
    <w:rsid w:val="003475EB"/>
    <w:rsid w:val="00347964"/>
    <w:rsid w:val="003500B2"/>
    <w:rsid w:val="0035332D"/>
    <w:rsid w:val="00355E52"/>
    <w:rsid w:val="00357006"/>
    <w:rsid w:val="00367C21"/>
    <w:rsid w:val="00367DC9"/>
    <w:rsid w:val="0038094D"/>
    <w:rsid w:val="00394E00"/>
    <w:rsid w:val="003B408E"/>
    <w:rsid w:val="003C2B13"/>
    <w:rsid w:val="003C6934"/>
    <w:rsid w:val="003C79A4"/>
    <w:rsid w:val="003D0273"/>
    <w:rsid w:val="003D1363"/>
    <w:rsid w:val="003E07F7"/>
    <w:rsid w:val="003E4D80"/>
    <w:rsid w:val="003F11DA"/>
    <w:rsid w:val="003F1ADA"/>
    <w:rsid w:val="00402C0E"/>
    <w:rsid w:val="004046AB"/>
    <w:rsid w:val="00407B20"/>
    <w:rsid w:val="004121EB"/>
    <w:rsid w:val="00414317"/>
    <w:rsid w:val="004151D3"/>
    <w:rsid w:val="004235DC"/>
    <w:rsid w:val="004264B0"/>
    <w:rsid w:val="004266C5"/>
    <w:rsid w:val="004345E8"/>
    <w:rsid w:val="00444067"/>
    <w:rsid w:val="00450099"/>
    <w:rsid w:val="004507E4"/>
    <w:rsid w:val="0045655E"/>
    <w:rsid w:val="004604BD"/>
    <w:rsid w:val="00470CBC"/>
    <w:rsid w:val="00485257"/>
    <w:rsid w:val="004872A7"/>
    <w:rsid w:val="00496B14"/>
    <w:rsid w:val="004976FF"/>
    <w:rsid w:val="004A211C"/>
    <w:rsid w:val="004A32DD"/>
    <w:rsid w:val="004A773F"/>
    <w:rsid w:val="004B16EA"/>
    <w:rsid w:val="004B421E"/>
    <w:rsid w:val="004B6561"/>
    <w:rsid w:val="004C2A4F"/>
    <w:rsid w:val="004C69B1"/>
    <w:rsid w:val="004D2BAC"/>
    <w:rsid w:val="004D564F"/>
    <w:rsid w:val="004E1847"/>
    <w:rsid w:val="004E3918"/>
    <w:rsid w:val="004E597C"/>
    <w:rsid w:val="004E5AF5"/>
    <w:rsid w:val="004F6306"/>
    <w:rsid w:val="004F6371"/>
    <w:rsid w:val="00504F27"/>
    <w:rsid w:val="00511178"/>
    <w:rsid w:val="00511E1E"/>
    <w:rsid w:val="005134C8"/>
    <w:rsid w:val="00525118"/>
    <w:rsid w:val="0053627C"/>
    <w:rsid w:val="00536BD8"/>
    <w:rsid w:val="00544335"/>
    <w:rsid w:val="00546721"/>
    <w:rsid w:val="00550914"/>
    <w:rsid w:val="0055403E"/>
    <w:rsid w:val="00563ED8"/>
    <w:rsid w:val="005643A0"/>
    <w:rsid w:val="005736DA"/>
    <w:rsid w:val="00575B43"/>
    <w:rsid w:val="005820E6"/>
    <w:rsid w:val="00582668"/>
    <w:rsid w:val="0059490D"/>
    <w:rsid w:val="005A09F1"/>
    <w:rsid w:val="005A0F55"/>
    <w:rsid w:val="005B091E"/>
    <w:rsid w:val="005B2E90"/>
    <w:rsid w:val="005B5372"/>
    <w:rsid w:val="005B7757"/>
    <w:rsid w:val="005C1AC2"/>
    <w:rsid w:val="005D29D8"/>
    <w:rsid w:val="005D7398"/>
    <w:rsid w:val="005D796C"/>
    <w:rsid w:val="005E0593"/>
    <w:rsid w:val="005E1E1F"/>
    <w:rsid w:val="005F43E9"/>
    <w:rsid w:val="006026BA"/>
    <w:rsid w:val="0060313F"/>
    <w:rsid w:val="00604443"/>
    <w:rsid w:val="00612AB9"/>
    <w:rsid w:val="006229FD"/>
    <w:rsid w:val="00622E2B"/>
    <w:rsid w:val="006324E7"/>
    <w:rsid w:val="00632DE7"/>
    <w:rsid w:val="006341B3"/>
    <w:rsid w:val="00640A14"/>
    <w:rsid w:val="00641D19"/>
    <w:rsid w:val="0065010B"/>
    <w:rsid w:val="0065460C"/>
    <w:rsid w:val="0065468E"/>
    <w:rsid w:val="00664A5D"/>
    <w:rsid w:val="00665B51"/>
    <w:rsid w:val="00676C10"/>
    <w:rsid w:val="0068443D"/>
    <w:rsid w:val="00691E00"/>
    <w:rsid w:val="00692A6C"/>
    <w:rsid w:val="00692AB0"/>
    <w:rsid w:val="0069570E"/>
    <w:rsid w:val="006B181B"/>
    <w:rsid w:val="006C2139"/>
    <w:rsid w:val="006D5041"/>
    <w:rsid w:val="006D6284"/>
    <w:rsid w:val="006D645F"/>
    <w:rsid w:val="006E28AB"/>
    <w:rsid w:val="007025E0"/>
    <w:rsid w:val="00705B4F"/>
    <w:rsid w:val="00705DC5"/>
    <w:rsid w:val="00706A31"/>
    <w:rsid w:val="007149FD"/>
    <w:rsid w:val="00714B0B"/>
    <w:rsid w:val="00722000"/>
    <w:rsid w:val="00722360"/>
    <w:rsid w:val="00730197"/>
    <w:rsid w:val="00731457"/>
    <w:rsid w:val="00732BC2"/>
    <w:rsid w:val="00743EE3"/>
    <w:rsid w:val="00747C33"/>
    <w:rsid w:val="00761163"/>
    <w:rsid w:val="007741E4"/>
    <w:rsid w:val="007814CE"/>
    <w:rsid w:val="00784081"/>
    <w:rsid w:val="00794454"/>
    <w:rsid w:val="007B2F3A"/>
    <w:rsid w:val="007C709D"/>
    <w:rsid w:val="007D5050"/>
    <w:rsid w:val="007D785A"/>
    <w:rsid w:val="007E31A5"/>
    <w:rsid w:val="007E63FA"/>
    <w:rsid w:val="007F25EC"/>
    <w:rsid w:val="00800BA1"/>
    <w:rsid w:val="00801DEA"/>
    <w:rsid w:val="008066FA"/>
    <w:rsid w:val="008129EF"/>
    <w:rsid w:val="008141A5"/>
    <w:rsid w:val="00814A42"/>
    <w:rsid w:val="00816F6A"/>
    <w:rsid w:val="00820107"/>
    <w:rsid w:val="00822EDF"/>
    <w:rsid w:val="008265EA"/>
    <w:rsid w:val="008332A2"/>
    <w:rsid w:val="00842688"/>
    <w:rsid w:val="008556FD"/>
    <w:rsid w:val="00860433"/>
    <w:rsid w:val="00862071"/>
    <w:rsid w:val="008624D9"/>
    <w:rsid w:val="00862CFE"/>
    <w:rsid w:val="00864A66"/>
    <w:rsid w:val="008752FD"/>
    <w:rsid w:val="00875776"/>
    <w:rsid w:val="00877285"/>
    <w:rsid w:val="00877815"/>
    <w:rsid w:val="0088622D"/>
    <w:rsid w:val="008A7652"/>
    <w:rsid w:val="008C07E5"/>
    <w:rsid w:val="008C17AD"/>
    <w:rsid w:val="008C6CD7"/>
    <w:rsid w:val="008D7EAC"/>
    <w:rsid w:val="008E0E56"/>
    <w:rsid w:val="008E317A"/>
    <w:rsid w:val="008E3FAF"/>
    <w:rsid w:val="008E5A36"/>
    <w:rsid w:val="008F27D6"/>
    <w:rsid w:val="00913E65"/>
    <w:rsid w:val="009143FF"/>
    <w:rsid w:val="009173A3"/>
    <w:rsid w:val="009173D4"/>
    <w:rsid w:val="009177B0"/>
    <w:rsid w:val="00917A0B"/>
    <w:rsid w:val="00924373"/>
    <w:rsid w:val="00927F17"/>
    <w:rsid w:val="00942FD9"/>
    <w:rsid w:val="00951985"/>
    <w:rsid w:val="00964383"/>
    <w:rsid w:val="0097152D"/>
    <w:rsid w:val="00972167"/>
    <w:rsid w:val="00972ADC"/>
    <w:rsid w:val="00974048"/>
    <w:rsid w:val="00983D33"/>
    <w:rsid w:val="00991EC7"/>
    <w:rsid w:val="009958D1"/>
    <w:rsid w:val="0099668A"/>
    <w:rsid w:val="009A3B1D"/>
    <w:rsid w:val="009B4516"/>
    <w:rsid w:val="009B572D"/>
    <w:rsid w:val="009C0B98"/>
    <w:rsid w:val="009D471E"/>
    <w:rsid w:val="009D649C"/>
    <w:rsid w:val="009E67FB"/>
    <w:rsid w:val="009E7B49"/>
    <w:rsid w:val="009F0686"/>
    <w:rsid w:val="009F3A20"/>
    <w:rsid w:val="009F406C"/>
    <w:rsid w:val="009F4117"/>
    <w:rsid w:val="00A01032"/>
    <w:rsid w:val="00A06281"/>
    <w:rsid w:val="00A1522A"/>
    <w:rsid w:val="00A27D4B"/>
    <w:rsid w:val="00A31891"/>
    <w:rsid w:val="00A40E0B"/>
    <w:rsid w:val="00A4710C"/>
    <w:rsid w:val="00A47473"/>
    <w:rsid w:val="00A47545"/>
    <w:rsid w:val="00A76B7F"/>
    <w:rsid w:val="00A83010"/>
    <w:rsid w:val="00A83B53"/>
    <w:rsid w:val="00A94526"/>
    <w:rsid w:val="00AA797D"/>
    <w:rsid w:val="00AC59EB"/>
    <w:rsid w:val="00AD1B3F"/>
    <w:rsid w:val="00AD7FE5"/>
    <w:rsid w:val="00AE24A8"/>
    <w:rsid w:val="00AF49FB"/>
    <w:rsid w:val="00AF5EDF"/>
    <w:rsid w:val="00B00361"/>
    <w:rsid w:val="00B05737"/>
    <w:rsid w:val="00B062DD"/>
    <w:rsid w:val="00B1237F"/>
    <w:rsid w:val="00B12D40"/>
    <w:rsid w:val="00B15DE3"/>
    <w:rsid w:val="00B21E92"/>
    <w:rsid w:val="00B26F77"/>
    <w:rsid w:val="00B27953"/>
    <w:rsid w:val="00B34D2B"/>
    <w:rsid w:val="00B35BB4"/>
    <w:rsid w:val="00B41219"/>
    <w:rsid w:val="00B431A4"/>
    <w:rsid w:val="00B53AD7"/>
    <w:rsid w:val="00B609AD"/>
    <w:rsid w:val="00B63359"/>
    <w:rsid w:val="00B65071"/>
    <w:rsid w:val="00B75B55"/>
    <w:rsid w:val="00B8401C"/>
    <w:rsid w:val="00B91743"/>
    <w:rsid w:val="00B97524"/>
    <w:rsid w:val="00B97DFA"/>
    <w:rsid w:val="00BA07C8"/>
    <w:rsid w:val="00BA30F0"/>
    <w:rsid w:val="00BA4F32"/>
    <w:rsid w:val="00BB69F7"/>
    <w:rsid w:val="00BC083C"/>
    <w:rsid w:val="00BD5E02"/>
    <w:rsid w:val="00BF2D1E"/>
    <w:rsid w:val="00BF3D9D"/>
    <w:rsid w:val="00BF5D5A"/>
    <w:rsid w:val="00BF65BA"/>
    <w:rsid w:val="00C02120"/>
    <w:rsid w:val="00C0576A"/>
    <w:rsid w:val="00C178F9"/>
    <w:rsid w:val="00C17DE3"/>
    <w:rsid w:val="00C2228B"/>
    <w:rsid w:val="00C23FCE"/>
    <w:rsid w:val="00C26B28"/>
    <w:rsid w:val="00C320C7"/>
    <w:rsid w:val="00C37A25"/>
    <w:rsid w:val="00C421BC"/>
    <w:rsid w:val="00C47717"/>
    <w:rsid w:val="00C5166A"/>
    <w:rsid w:val="00C52951"/>
    <w:rsid w:val="00C53CFF"/>
    <w:rsid w:val="00C6780F"/>
    <w:rsid w:val="00C73E22"/>
    <w:rsid w:val="00C84B4F"/>
    <w:rsid w:val="00C87B01"/>
    <w:rsid w:val="00C87CE9"/>
    <w:rsid w:val="00C93131"/>
    <w:rsid w:val="00CA3383"/>
    <w:rsid w:val="00CB14F9"/>
    <w:rsid w:val="00CC3916"/>
    <w:rsid w:val="00CD4339"/>
    <w:rsid w:val="00CE1946"/>
    <w:rsid w:val="00CE2DB1"/>
    <w:rsid w:val="00CE2E77"/>
    <w:rsid w:val="00CF0248"/>
    <w:rsid w:val="00CF2B59"/>
    <w:rsid w:val="00CF4F1B"/>
    <w:rsid w:val="00D00B0E"/>
    <w:rsid w:val="00D02FC8"/>
    <w:rsid w:val="00D0736A"/>
    <w:rsid w:val="00D1365D"/>
    <w:rsid w:val="00D1439C"/>
    <w:rsid w:val="00D161E0"/>
    <w:rsid w:val="00D22DB9"/>
    <w:rsid w:val="00D25625"/>
    <w:rsid w:val="00D33C8D"/>
    <w:rsid w:val="00D4098E"/>
    <w:rsid w:val="00D46D26"/>
    <w:rsid w:val="00D52437"/>
    <w:rsid w:val="00D554B3"/>
    <w:rsid w:val="00D55A05"/>
    <w:rsid w:val="00D63FF8"/>
    <w:rsid w:val="00D66C5F"/>
    <w:rsid w:val="00D67BCB"/>
    <w:rsid w:val="00D718D9"/>
    <w:rsid w:val="00D82D2D"/>
    <w:rsid w:val="00D90632"/>
    <w:rsid w:val="00D90D9E"/>
    <w:rsid w:val="00D97149"/>
    <w:rsid w:val="00D97167"/>
    <w:rsid w:val="00D9724F"/>
    <w:rsid w:val="00DA0431"/>
    <w:rsid w:val="00DA6713"/>
    <w:rsid w:val="00DA6B86"/>
    <w:rsid w:val="00DC31A7"/>
    <w:rsid w:val="00DD3679"/>
    <w:rsid w:val="00DD4D1A"/>
    <w:rsid w:val="00DD50B1"/>
    <w:rsid w:val="00DE5632"/>
    <w:rsid w:val="00DE6E72"/>
    <w:rsid w:val="00DF64BA"/>
    <w:rsid w:val="00E0163B"/>
    <w:rsid w:val="00E02641"/>
    <w:rsid w:val="00E05202"/>
    <w:rsid w:val="00E05FC4"/>
    <w:rsid w:val="00E245E7"/>
    <w:rsid w:val="00E37B90"/>
    <w:rsid w:val="00E45E28"/>
    <w:rsid w:val="00E508A4"/>
    <w:rsid w:val="00E558F9"/>
    <w:rsid w:val="00E575A6"/>
    <w:rsid w:val="00E65143"/>
    <w:rsid w:val="00E662F9"/>
    <w:rsid w:val="00E74F56"/>
    <w:rsid w:val="00E750E2"/>
    <w:rsid w:val="00E77BD5"/>
    <w:rsid w:val="00E8706A"/>
    <w:rsid w:val="00E9067D"/>
    <w:rsid w:val="00E95D5F"/>
    <w:rsid w:val="00EB7DC2"/>
    <w:rsid w:val="00EB7F5E"/>
    <w:rsid w:val="00ED5022"/>
    <w:rsid w:val="00ED6800"/>
    <w:rsid w:val="00EE188B"/>
    <w:rsid w:val="00EE1B10"/>
    <w:rsid w:val="00EE3822"/>
    <w:rsid w:val="00EF12B6"/>
    <w:rsid w:val="00EF43B4"/>
    <w:rsid w:val="00EF6F51"/>
    <w:rsid w:val="00EF7D24"/>
    <w:rsid w:val="00F02F00"/>
    <w:rsid w:val="00F11ACB"/>
    <w:rsid w:val="00F121ED"/>
    <w:rsid w:val="00F13DAF"/>
    <w:rsid w:val="00F224C0"/>
    <w:rsid w:val="00F2492F"/>
    <w:rsid w:val="00F25F3D"/>
    <w:rsid w:val="00F325B6"/>
    <w:rsid w:val="00F3266C"/>
    <w:rsid w:val="00F32E6D"/>
    <w:rsid w:val="00F342C9"/>
    <w:rsid w:val="00F346FB"/>
    <w:rsid w:val="00F34FF0"/>
    <w:rsid w:val="00F4296E"/>
    <w:rsid w:val="00F44B90"/>
    <w:rsid w:val="00F579C3"/>
    <w:rsid w:val="00F63A60"/>
    <w:rsid w:val="00F72DBF"/>
    <w:rsid w:val="00F72E7D"/>
    <w:rsid w:val="00F73DAA"/>
    <w:rsid w:val="00F76044"/>
    <w:rsid w:val="00F80FBF"/>
    <w:rsid w:val="00F82200"/>
    <w:rsid w:val="00F875B3"/>
    <w:rsid w:val="00FA1EB8"/>
    <w:rsid w:val="00FC1046"/>
    <w:rsid w:val="00FC1E59"/>
    <w:rsid w:val="00FC2F95"/>
    <w:rsid w:val="00FD7D60"/>
    <w:rsid w:val="00FE4477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EA09D-7FBD-493E-91F7-2F254D1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F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</w:style>
  <w:style w:type="paragraph" w:styleId="4">
    <w:name w:val="heading 4"/>
    <w:basedOn w:val="a"/>
    <w:next w:val="a"/>
    <w:link w:val="40"/>
    <w:qFormat/>
    <w:rsid w:val="007149FD"/>
    <w:pPr>
      <w:keepNext/>
      <w:widowControl/>
      <w:ind w:left="6804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49FD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3">
    <w:name w:val="header"/>
    <w:basedOn w:val="a"/>
    <w:link w:val="a4"/>
    <w:rsid w:val="007149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49FD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49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04F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219"/>
    <w:rPr>
      <w:rFonts w:ascii="Tahoma" w:eastAsia="SimSu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BE9DB-51AA-46A9-9832-C4FDED0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6847</Words>
  <Characters>3903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2024-05-08T09:14:00Z</cp:lastPrinted>
  <dcterms:created xsi:type="dcterms:W3CDTF">2024-05-02T11:39:00Z</dcterms:created>
  <dcterms:modified xsi:type="dcterms:W3CDTF">2024-05-08T09:19:00Z</dcterms:modified>
</cp:coreProperties>
</file>