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30" w:rsidRPr="004A432A" w:rsidRDefault="00974230" w:rsidP="002E1F00">
      <w:pPr>
        <w:keepNext/>
        <w:widowControl w:val="0"/>
        <w:ind w:right="-141"/>
        <w:rPr>
          <w:b/>
          <w:bCs/>
          <w:color w:val="00000A"/>
          <w:sz w:val="28"/>
          <w:szCs w:val="28"/>
          <w:lang w:val="uk-UA"/>
        </w:rPr>
      </w:pPr>
      <w:r>
        <w:rPr>
          <w:color w:val="00000A"/>
          <w:sz w:val="28"/>
          <w:szCs w:val="28"/>
          <w:lang w:val="uk-UA"/>
        </w:rPr>
        <w:t xml:space="preserve">                                                                                  </w:t>
      </w:r>
      <w:r w:rsidRPr="004A432A">
        <w:rPr>
          <w:b/>
          <w:bCs/>
          <w:color w:val="00000A"/>
          <w:sz w:val="28"/>
          <w:szCs w:val="28"/>
        </w:rPr>
        <w:t>Додаток 3</w:t>
      </w:r>
    </w:p>
    <w:p w:rsidR="00974230" w:rsidRPr="004A432A" w:rsidRDefault="00974230" w:rsidP="002E1F00">
      <w:pPr>
        <w:ind w:firstLine="5387"/>
        <w:jc w:val="both"/>
        <w:rPr>
          <w:b/>
          <w:bCs/>
        </w:rPr>
      </w:pPr>
      <w:r>
        <w:rPr>
          <w:b/>
          <w:bCs/>
          <w:sz w:val="28"/>
          <w:szCs w:val="28"/>
          <w:lang w:val="uk-UA"/>
        </w:rPr>
        <w:t xml:space="preserve">     </w:t>
      </w:r>
      <w:r w:rsidRPr="004A432A">
        <w:rPr>
          <w:b/>
          <w:bCs/>
          <w:sz w:val="28"/>
          <w:szCs w:val="28"/>
          <w:lang w:val="uk-UA"/>
        </w:rPr>
        <w:t xml:space="preserve">до </w:t>
      </w:r>
      <w:r w:rsidRPr="004A432A">
        <w:rPr>
          <w:b/>
          <w:bCs/>
          <w:sz w:val="28"/>
          <w:szCs w:val="28"/>
        </w:rPr>
        <w:t xml:space="preserve">рішення міської ради                                        </w:t>
      </w:r>
    </w:p>
    <w:p w:rsidR="00974230" w:rsidRPr="004A432A" w:rsidRDefault="00974230" w:rsidP="002E1F00">
      <w:pPr>
        <w:ind w:firstLine="5387"/>
        <w:jc w:val="both"/>
        <w:rPr>
          <w:b/>
          <w:bCs/>
          <w:sz w:val="28"/>
          <w:szCs w:val="28"/>
          <w:lang w:val="uk-UA"/>
        </w:rPr>
      </w:pPr>
      <w:r>
        <w:rPr>
          <w:b/>
          <w:bCs/>
          <w:sz w:val="28"/>
          <w:szCs w:val="28"/>
          <w:lang w:val="uk-UA"/>
        </w:rPr>
        <w:t xml:space="preserve">     </w:t>
      </w:r>
      <w:r w:rsidRPr="004A432A">
        <w:rPr>
          <w:b/>
          <w:bCs/>
          <w:sz w:val="28"/>
          <w:szCs w:val="28"/>
        </w:rPr>
        <w:t>від</w:t>
      </w:r>
      <w:r w:rsidRPr="004A432A">
        <w:rPr>
          <w:b/>
          <w:bCs/>
          <w:sz w:val="28"/>
          <w:szCs w:val="28"/>
          <w:lang w:val="uk-UA"/>
        </w:rPr>
        <w:t xml:space="preserve"> 04 лютого</w:t>
      </w:r>
      <w:r w:rsidRPr="004A432A">
        <w:rPr>
          <w:b/>
          <w:bCs/>
          <w:sz w:val="28"/>
          <w:szCs w:val="28"/>
        </w:rPr>
        <w:t xml:space="preserve"> 2022 року №</w:t>
      </w:r>
      <w:r w:rsidRPr="004A432A">
        <w:rPr>
          <w:b/>
          <w:bCs/>
          <w:sz w:val="28"/>
          <w:szCs w:val="28"/>
          <w:lang w:val="uk-UA"/>
        </w:rPr>
        <w:t xml:space="preserve"> 936</w:t>
      </w:r>
    </w:p>
    <w:p w:rsidR="00974230" w:rsidRDefault="00974230" w:rsidP="002E1F00">
      <w:pPr>
        <w:jc w:val="center"/>
        <w:rPr>
          <w:sz w:val="28"/>
          <w:szCs w:val="28"/>
          <w:lang w:val="uk-UA"/>
        </w:rPr>
      </w:pPr>
    </w:p>
    <w:p w:rsidR="00974230" w:rsidRPr="004A432A" w:rsidRDefault="00974230" w:rsidP="002E1F00">
      <w:pPr>
        <w:jc w:val="center"/>
        <w:rPr>
          <w:b/>
          <w:bCs/>
          <w:sz w:val="28"/>
          <w:szCs w:val="28"/>
          <w:lang w:val="uk-UA"/>
        </w:rPr>
      </w:pPr>
      <w:r w:rsidRPr="004A432A">
        <w:rPr>
          <w:b/>
          <w:bCs/>
          <w:sz w:val="28"/>
          <w:szCs w:val="28"/>
          <w:lang w:val="uk-UA"/>
        </w:rPr>
        <w:t>ПОЛОЖЕННЯ</w:t>
      </w:r>
    </w:p>
    <w:p w:rsidR="00974230" w:rsidRPr="004A432A" w:rsidRDefault="00974230" w:rsidP="002E1F00">
      <w:pPr>
        <w:jc w:val="center"/>
        <w:rPr>
          <w:b/>
          <w:bCs/>
          <w:sz w:val="28"/>
          <w:szCs w:val="28"/>
          <w:lang w:val="uk-UA"/>
        </w:rPr>
      </w:pPr>
      <w:r w:rsidRPr="004A432A">
        <w:rPr>
          <w:b/>
          <w:bCs/>
          <w:sz w:val="28"/>
          <w:szCs w:val="28"/>
          <w:lang w:val="uk-UA"/>
        </w:rPr>
        <w:t xml:space="preserve">про Почесну грамоту Чортківської міської ради </w:t>
      </w:r>
    </w:p>
    <w:p w:rsidR="00974230" w:rsidRPr="004A432A" w:rsidRDefault="00974230" w:rsidP="002E1F00">
      <w:pPr>
        <w:rPr>
          <w:b/>
          <w:bCs/>
          <w:sz w:val="28"/>
          <w:szCs w:val="28"/>
          <w:lang w:val="uk-UA"/>
        </w:rPr>
      </w:pPr>
    </w:p>
    <w:p w:rsidR="00974230" w:rsidRDefault="00974230" w:rsidP="002E1F00">
      <w:pPr>
        <w:jc w:val="both"/>
        <w:rPr>
          <w:sz w:val="28"/>
          <w:szCs w:val="28"/>
          <w:lang w:val="uk-UA"/>
        </w:rPr>
      </w:pPr>
      <w:r>
        <w:rPr>
          <w:sz w:val="28"/>
          <w:szCs w:val="28"/>
          <w:lang w:val="uk-UA"/>
        </w:rPr>
        <w:tab/>
        <w:t>1. Почесна грамота Чортківської міської ради засновується для нагородження громадян, трудових та творчих колективів з метою відзначення їх сумлінної праці, досягнутих результатів та їх внесків у справу соціально-економічного, культурного розвитку громади.</w:t>
      </w:r>
    </w:p>
    <w:p w:rsidR="00974230" w:rsidRDefault="00974230" w:rsidP="002E1F00">
      <w:pPr>
        <w:jc w:val="both"/>
        <w:rPr>
          <w:sz w:val="28"/>
          <w:szCs w:val="28"/>
          <w:lang w:val="uk-UA"/>
        </w:rPr>
      </w:pPr>
      <w:r>
        <w:rPr>
          <w:sz w:val="28"/>
          <w:szCs w:val="28"/>
          <w:lang w:val="uk-UA"/>
        </w:rPr>
        <w:tab/>
        <w:t>Почесна грамота міської ради є нагородою вищого рівня по відношенню до інших відзнак міської ради.</w:t>
      </w:r>
    </w:p>
    <w:p w:rsidR="00974230" w:rsidRDefault="00974230" w:rsidP="002E1F00">
      <w:pPr>
        <w:jc w:val="both"/>
        <w:rPr>
          <w:sz w:val="28"/>
          <w:szCs w:val="28"/>
          <w:lang w:val="uk-UA"/>
        </w:rPr>
      </w:pPr>
      <w:r>
        <w:rPr>
          <w:sz w:val="28"/>
          <w:szCs w:val="28"/>
          <w:lang w:val="uk-UA"/>
        </w:rPr>
        <w:tab/>
        <w:t>2. Почесною грамотою нагороджуються особи чи колективи за досягнуті результати, які значно перевищують середні показники по відповідних галузях та сферах господарства, значні заслуги у науці, охороні здоров’я, за благодійницьку та активну громадську діяльність, досягнуті високі показники в бойовій підготовці, боротьбі зі злочинністю, на державній службі та службі в органах місцевого самоврядування.</w:t>
      </w:r>
    </w:p>
    <w:p w:rsidR="00974230" w:rsidRDefault="00974230" w:rsidP="002E1F00">
      <w:pPr>
        <w:jc w:val="both"/>
        <w:rPr>
          <w:sz w:val="28"/>
          <w:szCs w:val="28"/>
          <w:lang w:val="uk-UA"/>
        </w:rPr>
      </w:pPr>
      <w:r>
        <w:rPr>
          <w:sz w:val="28"/>
          <w:szCs w:val="28"/>
          <w:lang w:val="uk-UA"/>
        </w:rPr>
        <w:tab/>
        <w:t>3. Почесною грамотою Чортківської міської ради можуть бути нагороджені також представники інших областей України або іноземці, які особистою участю внесли значний вклад у розвиток громади.</w:t>
      </w:r>
    </w:p>
    <w:p w:rsidR="00974230" w:rsidRDefault="00974230" w:rsidP="002E1F00">
      <w:pPr>
        <w:jc w:val="both"/>
        <w:rPr>
          <w:sz w:val="28"/>
          <w:szCs w:val="28"/>
          <w:lang w:val="uk-UA"/>
        </w:rPr>
      </w:pPr>
      <w:r>
        <w:rPr>
          <w:sz w:val="28"/>
          <w:szCs w:val="28"/>
          <w:lang w:val="uk-UA"/>
        </w:rPr>
        <w:tab/>
        <w:t>4. Клопотання підприємств, установ, організацій про нагородження Почесною грамотою міської ради подаються до міської ради за підписами керівника та голови комітету профспілки відповідної установи, організації.</w:t>
      </w:r>
    </w:p>
    <w:p w:rsidR="00974230" w:rsidRDefault="00974230" w:rsidP="002E1F00">
      <w:pPr>
        <w:jc w:val="both"/>
        <w:rPr>
          <w:sz w:val="28"/>
          <w:szCs w:val="28"/>
          <w:lang w:val="uk-UA"/>
        </w:rPr>
      </w:pPr>
      <w:r>
        <w:rPr>
          <w:sz w:val="28"/>
          <w:szCs w:val="28"/>
          <w:lang w:val="uk-UA"/>
        </w:rPr>
        <w:tab/>
        <w:t>5. Суб’єкти подання надсилають подання, в якому відзначаються об’єктивні дані та коротка характеристика виробничої та громадської діяльності особи чи колективу, котрі висуваються, для нагородження до відділу персоналу та нагород міської ради не пізніше, як за 20 днів до нагородження.</w:t>
      </w:r>
    </w:p>
    <w:p w:rsidR="00974230" w:rsidRDefault="00974230" w:rsidP="002E1F00">
      <w:pPr>
        <w:jc w:val="both"/>
        <w:rPr>
          <w:sz w:val="28"/>
          <w:szCs w:val="28"/>
          <w:lang w:val="uk-UA"/>
        </w:rPr>
      </w:pPr>
      <w:r>
        <w:rPr>
          <w:sz w:val="28"/>
          <w:szCs w:val="28"/>
          <w:lang w:val="uk-UA"/>
        </w:rPr>
        <w:tab/>
        <w:t>6. Подання про нагородження Почесною грамотою Чортківської міської ради працівників установ і організацій підписується їх керівниками та головами комітетів профспілки і подаються безпосередньо до міської ради.</w:t>
      </w:r>
    </w:p>
    <w:p w:rsidR="00974230" w:rsidRDefault="00974230" w:rsidP="002E1F00">
      <w:pPr>
        <w:jc w:val="both"/>
        <w:rPr>
          <w:sz w:val="28"/>
          <w:szCs w:val="28"/>
          <w:lang w:val="uk-UA"/>
        </w:rPr>
      </w:pPr>
      <w:r>
        <w:rPr>
          <w:sz w:val="28"/>
          <w:szCs w:val="28"/>
          <w:lang w:val="uk-UA"/>
        </w:rPr>
        <w:tab/>
        <w:t>7. Нагородження Почесною грамотою Чортківської міської ради здійснюється на підставі поданих документів за рішенням міської ради, проект якого готується відділом персоналу та нагород міської ради.</w:t>
      </w:r>
    </w:p>
    <w:p w:rsidR="00974230" w:rsidRDefault="00974230" w:rsidP="002E1F00">
      <w:pPr>
        <w:jc w:val="both"/>
        <w:rPr>
          <w:sz w:val="28"/>
          <w:szCs w:val="28"/>
          <w:lang w:val="uk-UA"/>
        </w:rPr>
      </w:pPr>
      <w:r>
        <w:rPr>
          <w:sz w:val="28"/>
          <w:szCs w:val="28"/>
          <w:lang w:val="uk-UA"/>
        </w:rPr>
        <w:tab/>
        <w:t>8. Вручення Почесної грамоти проводиться Чортківським міським головою або за його дорученням – заступником голови, секретарем міської ради в урочистій обстановці.</w:t>
      </w:r>
    </w:p>
    <w:p w:rsidR="00974230" w:rsidRDefault="00974230" w:rsidP="00360FC2">
      <w:pPr>
        <w:ind w:firstLine="709"/>
        <w:jc w:val="both"/>
        <w:rPr>
          <w:sz w:val="28"/>
          <w:szCs w:val="28"/>
          <w:lang w:val="uk-UA"/>
        </w:rPr>
      </w:pPr>
      <w:r>
        <w:rPr>
          <w:sz w:val="28"/>
          <w:szCs w:val="28"/>
          <w:lang w:val="uk-UA"/>
        </w:rPr>
        <w:t>9. Облік нагороджених Почесною грамотою Чортківської міської ради ведеться відділом персоналу та нагород міської ради.</w:t>
      </w:r>
    </w:p>
    <w:p w:rsidR="00974230" w:rsidRDefault="00974230" w:rsidP="002E1F00">
      <w:pPr>
        <w:jc w:val="both"/>
        <w:rPr>
          <w:sz w:val="28"/>
          <w:szCs w:val="28"/>
          <w:lang w:val="uk-UA"/>
        </w:rPr>
      </w:pPr>
      <w:r>
        <w:rPr>
          <w:sz w:val="28"/>
          <w:szCs w:val="28"/>
          <w:lang w:val="uk-UA"/>
        </w:rPr>
        <w:tab/>
        <w:t>10. Рішення про нагородження Почесною грамотою Чортківської міської ради надсилається за місцем роботи або служби нагородженого.</w:t>
      </w:r>
    </w:p>
    <w:p w:rsidR="00974230" w:rsidRDefault="00974230" w:rsidP="002E1F00">
      <w:pPr>
        <w:jc w:val="both"/>
        <w:rPr>
          <w:sz w:val="28"/>
          <w:szCs w:val="28"/>
          <w:lang w:val="uk-UA"/>
        </w:rPr>
      </w:pPr>
      <w:r>
        <w:rPr>
          <w:sz w:val="28"/>
          <w:szCs w:val="28"/>
          <w:lang w:val="uk-UA"/>
        </w:rPr>
        <w:tab/>
        <w:t xml:space="preserve">11. У випадку втрати (псування) Почесної грамоти Чортківської міської  ради дублікат не видається. </w:t>
      </w:r>
    </w:p>
    <w:p w:rsidR="00974230" w:rsidRDefault="00974230" w:rsidP="002E1F00">
      <w:pPr>
        <w:rPr>
          <w:sz w:val="28"/>
          <w:szCs w:val="28"/>
          <w:lang w:val="uk-UA"/>
        </w:rPr>
      </w:pPr>
    </w:p>
    <w:p w:rsidR="00974230" w:rsidRPr="004A432A" w:rsidRDefault="00974230" w:rsidP="004A432A">
      <w:pPr>
        <w:jc w:val="both"/>
        <w:rPr>
          <w:b/>
          <w:bCs/>
          <w:sz w:val="28"/>
          <w:szCs w:val="28"/>
          <w:lang w:val="uk-UA"/>
        </w:rPr>
      </w:pPr>
      <w:r w:rsidRPr="00073C7F">
        <w:rPr>
          <w:b/>
          <w:bCs/>
          <w:sz w:val="28"/>
          <w:szCs w:val="28"/>
        </w:rPr>
        <w:t>Секретар міської рад</w:t>
      </w:r>
      <w:r>
        <w:rPr>
          <w:b/>
          <w:bCs/>
          <w:sz w:val="28"/>
          <w:szCs w:val="28"/>
        </w:rPr>
        <w:t xml:space="preserve">и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lang w:val="uk-UA"/>
        </w:rPr>
        <w:t xml:space="preserve">   </w:t>
      </w:r>
      <w:r>
        <w:rPr>
          <w:b/>
          <w:bCs/>
          <w:sz w:val="28"/>
          <w:szCs w:val="28"/>
        </w:rPr>
        <w:t xml:space="preserve">Ярослав ДЗИНДРА </w:t>
      </w:r>
    </w:p>
    <w:p w:rsidR="00974230" w:rsidRPr="002E1F00" w:rsidRDefault="00974230">
      <w:pPr>
        <w:rPr>
          <w:lang w:val="uk-UA"/>
        </w:rPr>
      </w:pPr>
    </w:p>
    <w:sectPr w:rsidR="00974230" w:rsidRPr="002E1F00" w:rsidSect="00827A5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F00"/>
    <w:rsid w:val="00073C7F"/>
    <w:rsid w:val="000F75A8"/>
    <w:rsid w:val="00173954"/>
    <w:rsid w:val="001938AF"/>
    <w:rsid w:val="002E1F00"/>
    <w:rsid w:val="003507F6"/>
    <w:rsid w:val="00360FC2"/>
    <w:rsid w:val="003E191E"/>
    <w:rsid w:val="0045114B"/>
    <w:rsid w:val="00471A87"/>
    <w:rsid w:val="004A432A"/>
    <w:rsid w:val="00582C3E"/>
    <w:rsid w:val="005E4F7A"/>
    <w:rsid w:val="007813EE"/>
    <w:rsid w:val="00827A54"/>
    <w:rsid w:val="0089345E"/>
    <w:rsid w:val="00974230"/>
    <w:rsid w:val="00AF108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00"/>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1707</Words>
  <Characters>974</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3</dc:title>
  <dc:subject/>
  <dc:creator>user</dc:creator>
  <cp:keywords/>
  <dc:description/>
  <cp:lastModifiedBy>User</cp:lastModifiedBy>
  <cp:revision>3</cp:revision>
  <dcterms:created xsi:type="dcterms:W3CDTF">2022-02-08T08:12:00Z</dcterms:created>
  <dcterms:modified xsi:type="dcterms:W3CDTF">2022-02-08T08:14:00Z</dcterms:modified>
</cp:coreProperties>
</file>