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3E" w:rsidRDefault="00210A3E" w:rsidP="007A05BE">
      <w:pPr>
        <w:pStyle w:val="docdata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8"/>
          <w:szCs w:val="28"/>
        </w:rPr>
      </w:pPr>
    </w:p>
    <w:p w:rsidR="007A05BE" w:rsidRPr="00210A3E" w:rsidRDefault="00210A3E" w:rsidP="00210A3E">
      <w:pPr>
        <w:pStyle w:val="FR1"/>
        <w:tabs>
          <w:tab w:val="left" w:pos="4820"/>
        </w:tabs>
        <w:spacing w:line="252" w:lineRule="auto"/>
        <w:ind w:left="0" w:right="-5"/>
        <w:jc w:val="center"/>
        <w:rPr>
          <w:rFonts w:eastAsia="Batang"/>
          <w:b/>
          <w:bCs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-193675</wp:posOffset>
            </wp:positionV>
            <wp:extent cx="588010" cy="81851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A05BE">
        <w:rPr>
          <w:b/>
          <w:bCs/>
          <w:color w:val="000000"/>
        </w:rPr>
        <w:t>ЧОРТКІВСЬКА  МІСЬКА  РАДА</w:t>
      </w:r>
    </w:p>
    <w:p w:rsidR="007A05BE" w:rsidRDefault="007A05BE" w:rsidP="007A05BE">
      <w:pPr>
        <w:pStyle w:val="a3"/>
        <w:spacing w:before="0" w:beforeAutospacing="0" w:after="0" w:afterAutospacing="0"/>
        <w:ind w:right="-5"/>
        <w:jc w:val="center"/>
      </w:pPr>
      <w:r>
        <w:rPr>
          <w:b/>
          <w:bCs/>
          <w:color w:val="000000"/>
          <w:sz w:val="28"/>
          <w:szCs w:val="28"/>
        </w:rPr>
        <w:t xml:space="preserve">ВІСІМДЕСЯТ ДЕВЯТА    ПОЗАЧЕРГОВА СЕСІЯ СЬОМОГО </w:t>
      </w:r>
    </w:p>
    <w:p w:rsidR="007A05BE" w:rsidRDefault="007A05BE" w:rsidP="007A05BE">
      <w:pPr>
        <w:pStyle w:val="a3"/>
        <w:spacing w:before="0" w:beforeAutospacing="0" w:after="0" w:afterAutospacing="0"/>
        <w:ind w:right="-5"/>
        <w:jc w:val="center"/>
      </w:pPr>
      <w:r>
        <w:rPr>
          <w:b/>
          <w:bCs/>
          <w:color w:val="000000"/>
          <w:sz w:val="28"/>
          <w:szCs w:val="28"/>
        </w:rPr>
        <w:t>СКЛИКАННЯ</w:t>
      </w:r>
    </w:p>
    <w:p w:rsidR="007A05BE" w:rsidRDefault="007A05BE" w:rsidP="00E85ABD">
      <w:pPr>
        <w:pStyle w:val="a3"/>
        <w:spacing w:before="0" w:beforeAutospacing="0" w:after="0" w:afterAutospacing="0"/>
        <w:ind w:right="-5"/>
        <w:jc w:val="center"/>
      </w:pPr>
      <w:r>
        <w:rPr>
          <w:color w:val="000000"/>
          <w:sz w:val="28"/>
          <w:szCs w:val="28"/>
        </w:rPr>
        <w:t>                                                                                                                                                                                                     </w:t>
      </w:r>
      <w:r>
        <w:rPr>
          <w:b/>
          <w:bCs/>
          <w:color w:val="000000"/>
          <w:sz w:val="28"/>
          <w:szCs w:val="28"/>
        </w:rPr>
        <w:t>РІШЕННЯ</w:t>
      </w:r>
      <w:r w:rsidR="00210A3E">
        <w:rPr>
          <w:b/>
          <w:bCs/>
          <w:color w:val="000000"/>
          <w:sz w:val="28"/>
          <w:szCs w:val="28"/>
        </w:rPr>
        <w:t xml:space="preserve">                                       ПРОЕКТ</w:t>
      </w:r>
    </w:p>
    <w:p w:rsidR="007A05BE" w:rsidRDefault="007A05BE" w:rsidP="007A05BE">
      <w:pPr>
        <w:pStyle w:val="a3"/>
        <w:spacing w:before="0" w:beforeAutospacing="0" w:after="0" w:afterAutospacing="0"/>
        <w:ind w:right="-5"/>
      </w:pPr>
      <w:r>
        <w:rPr>
          <w:b/>
          <w:bCs/>
          <w:color w:val="000000"/>
          <w:sz w:val="28"/>
          <w:szCs w:val="28"/>
        </w:rPr>
        <w:t xml:space="preserve">              </w:t>
      </w:r>
    </w:p>
    <w:p w:rsidR="007A05BE" w:rsidRDefault="007A05BE" w:rsidP="007A05BE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7A05BE" w:rsidRDefault="007A05BE" w:rsidP="007A05B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06  травня 2020 року                 </w:t>
      </w:r>
    </w:p>
    <w:p w:rsidR="007A05BE" w:rsidRDefault="007A05BE" w:rsidP="007A05BE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м. Чортків                                                                                        № </w:t>
      </w:r>
    </w:p>
    <w:p w:rsidR="007A05BE" w:rsidRDefault="007A05BE" w:rsidP="007A05BE">
      <w:pPr>
        <w:pStyle w:val="a3"/>
        <w:widowControl w:val="0"/>
        <w:tabs>
          <w:tab w:val="left" w:pos="6301"/>
        </w:tabs>
        <w:spacing w:before="0" w:beforeAutospacing="0" w:after="0" w:afterAutospacing="0" w:line="254" w:lineRule="auto"/>
        <w:ind w:right="-75"/>
        <w:jc w:val="center"/>
      </w:pPr>
      <w:r>
        <w:t> </w:t>
      </w:r>
    </w:p>
    <w:p w:rsidR="007A05BE" w:rsidRDefault="007A05BE" w:rsidP="007A05BE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Про  внесення  змін  до рішення </w:t>
      </w:r>
      <w:proofErr w:type="spellStart"/>
      <w:r>
        <w:rPr>
          <w:b/>
          <w:bCs/>
          <w:color w:val="000000"/>
          <w:sz w:val="28"/>
          <w:szCs w:val="28"/>
        </w:rPr>
        <w:t>Бичківської</w:t>
      </w:r>
      <w:proofErr w:type="spellEnd"/>
    </w:p>
    <w:p w:rsidR="007A05BE" w:rsidRDefault="007A05BE" w:rsidP="007A05BE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сільської ради від 23 грудня 2019 року № 505</w:t>
      </w:r>
    </w:p>
    <w:p w:rsidR="007A05BE" w:rsidRDefault="007A05BE" w:rsidP="007A05BE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«Про сільський бюджет на 2020 рік»</w:t>
      </w:r>
    </w:p>
    <w:p w:rsidR="007A05BE" w:rsidRDefault="007A05BE" w:rsidP="007A05BE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(код бюджету19316502000)</w:t>
      </w:r>
    </w:p>
    <w:p w:rsidR="007A05BE" w:rsidRDefault="007A05BE" w:rsidP="007A05BE">
      <w:pPr>
        <w:pStyle w:val="a3"/>
        <w:keepNext/>
        <w:spacing w:before="0" w:beforeAutospacing="0" w:after="0" w:afterAutospacing="0"/>
        <w:ind w:firstLine="709"/>
        <w:jc w:val="both"/>
      </w:pPr>
      <w:r>
        <w:t> </w:t>
      </w:r>
    </w:p>
    <w:p w:rsidR="007A05BE" w:rsidRDefault="007A05BE" w:rsidP="007A05B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Відповідно до пункту 23 частини 1 статті 26 Закону України «Про місцеве самоврядування в Україні», керуючись статтями 71, 72, 78, 85 Бюджетного кодексу України, міська рада</w:t>
      </w:r>
    </w:p>
    <w:p w:rsidR="007A05BE" w:rsidRDefault="007A05BE" w:rsidP="007A05BE">
      <w:pPr>
        <w:pStyle w:val="a3"/>
        <w:spacing w:before="0" w:beforeAutospacing="0" w:after="0" w:afterAutospacing="0"/>
        <w:jc w:val="both"/>
      </w:pPr>
      <w:r>
        <w:t> </w:t>
      </w:r>
    </w:p>
    <w:p w:rsidR="007A05BE" w:rsidRDefault="007A05BE" w:rsidP="007A05BE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7A05BE" w:rsidRDefault="007A05BE" w:rsidP="007A05BE">
      <w:pPr>
        <w:pStyle w:val="a3"/>
        <w:spacing w:before="0" w:beforeAutospacing="0" w:after="0" w:afterAutospacing="0"/>
        <w:jc w:val="both"/>
      </w:pPr>
      <w:r>
        <w:t> </w:t>
      </w:r>
    </w:p>
    <w:p w:rsidR="007A05BE" w:rsidRDefault="007A05BE" w:rsidP="007A05BE">
      <w:pPr>
        <w:pStyle w:val="a3"/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</w:rPr>
        <w:t xml:space="preserve">      1.Збільшити обсяг доходів сільського бюджету на 75 000.00 гривень, за рахунок збільшення доходів загального фонду сільського бюджету на 75 000.00 гривень. </w:t>
      </w:r>
      <w:r>
        <w:rPr>
          <w:color w:val="000000"/>
          <w:sz w:val="28"/>
          <w:szCs w:val="28"/>
        </w:rPr>
        <w:tab/>
      </w:r>
    </w:p>
    <w:p w:rsidR="007A05BE" w:rsidRDefault="007A05BE" w:rsidP="00E85ABD">
      <w:pPr>
        <w:pStyle w:val="a3"/>
        <w:spacing w:before="0" w:beforeAutospacing="0" w:after="0" w:afterAutospacing="0"/>
        <w:ind w:firstLine="360"/>
        <w:jc w:val="both"/>
      </w:pPr>
      <w:r>
        <w:t> </w:t>
      </w:r>
      <w:r w:rsidR="00E85ABD">
        <w:t xml:space="preserve">    </w:t>
      </w:r>
      <w:r>
        <w:rPr>
          <w:color w:val="000000"/>
          <w:sz w:val="28"/>
          <w:szCs w:val="28"/>
        </w:rPr>
        <w:t xml:space="preserve"> 2.Збільшити видатки сільського бюджету на суму 75 000.00 гривень за рахунок збільшення видатків загального фонду на суму 75 000.00 гривень. </w:t>
      </w:r>
    </w:p>
    <w:p w:rsidR="007A05BE" w:rsidRDefault="007A05BE" w:rsidP="00E85ABD">
      <w:pPr>
        <w:pStyle w:val="a3"/>
        <w:spacing w:before="0" w:beforeAutospacing="0" w:after="0" w:afterAutospacing="0"/>
        <w:jc w:val="both"/>
      </w:pPr>
      <w:r>
        <w:t> </w:t>
      </w:r>
      <w:r w:rsidR="00E85ABD">
        <w:t xml:space="preserve">           </w:t>
      </w:r>
      <w:r>
        <w:rPr>
          <w:color w:val="000000"/>
          <w:sz w:val="28"/>
          <w:szCs w:val="28"/>
        </w:rPr>
        <w:t>3.Внести зміни до фінансування сільського бюджету на 2020 рік згідно з додатком 1.</w:t>
      </w:r>
    </w:p>
    <w:p w:rsidR="007A05BE" w:rsidRDefault="007A05BE" w:rsidP="00E85ABD">
      <w:pPr>
        <w:pStyle w:val="a3"/>
        <w:spacing w:before="0" w:beforeAutospacing="0" w:after="0" w:afterAutospacing="0"/>
        <w:ind w:firstLine="708"/>
        <w:jc w:val="both"/>
      </w:pPr>
      <w:r>
        <w:t> </w:t>
      </w:r>
      <w:r>
        <w:rPr>
          <w:color w:val="000000"/>
          <w:sz w:val="28"/>
          <w:szCs w:val="28"/>
        </w:rPr>
        <w:t xml:space="preserve">4.Внести зміни до розподілу видатків сільського бюджету на 2020 рік (додаток 2 до рішення </w:t>
      </w:r>
      <w:proofErr w:type="spellStart"/>
      <w:r>
        <w:rPr>
          <w:color w:val="000000"/>
          <w:sz w:val="28"/>
          <w:szCs w:val="28"/>
        </w:rPr>
        <w:t>Бичківської</w:t>
      </w:r>
      <w:proofErr w:type="spellEnd"/>
      <w:r>
        <w:rPr>
          <w:color w:val="000000"/>
          <w:sz w:val="28"/>
          <w:szCs w:val="28"/>
        </w:rPr>
        <w:t> сільської ради від 23 грудня 2019 року № 505 «Про сільський бюджет на 2020 рік») згідно з додатком 2, в тому числі:</w:t>
      </w:r>
    </w:p>
    <w:p w:rsidR="007A05BE" w:rsidRDefault="007A05BE" w:rsidP="007A05BE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 - зміни видатків загального фонду в сумі 1000.00гривень (збільшення) за рахунок спрямування вільного залишку коштів загального фонду сільського бюджету.</w:t>
      </w:r>
    </w:p>
    <w:p w:rsidR="007A05BE" w:rsidRDefault="007A05BE" w:rsidP="007A05BE">
      <w:pPr>
        <w:pStyle w:val="a3"/>
        <w:spacing w:before="0" w:beforeAutospacing="0" w:after="0" w:afterAutospacing="0"/>
        <w:jc w:val="both"/>
      </w:pPr>
      <w:r>
        <w:t> </w:t>
      </w:r>
    </w:p>
    <w:p w:rsidR="007A05BE" w:rsidRDefault="007A05BE" w:rsidP="007A05B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5. Додатки 1 – 2 до цього рішення є його невід’ємною частиною. </w:t>
      </w:r>
    </w:p>
    <w:p w:rsidR="007A05BE" w:rsidRDefault="007A05BE" w:rsidP="007A05BE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7A05BE" w:rsidRDefault="007A05BE" w:rsidP="007A05B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4.Контроль за виконанням рішення покласти на голову комісії з  реорганізації </w:t>
      </w:r>
      <w:proofErr w:type="spellStart"/>
      <w:r>
        <w:rPr>
          <w:color w:val="000000"/>
          <w:sz w:val="28"/>
          <w:szCs w:val="28"/>
        </w:rPr>
        <w:t>Бичківської</w:t>
      </w:r>
      <w:proofErr w:type="spellEnd"/>
      <w:r>
        <w:rPr>
          <w:color w:val="000000"/>
          <w:sz w:val="28"/>
          <w:szCs w:val="28"/>
        </w:rPr>
        <w:t>  сільської ради Драбинястого В.О. та постійну комісію міської ради</w:t>
      </w:r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бюджетно–фінансових</w:t>
      </w:r>
      <w:proofErr w:type="spellEnd"/>
      <w:r>
        <w:rPr>
          <w:color w:val="000000"/>
          <w:sz w:val="28"/>
          <w:szCs w:val="28"/>
          <w:shd w:val="clear" w:color="auto" w:fill="FFFFFF"/>
        </w:rPr>
        <w:t>, економічних питань, комунального майна та інвестицій.</w:t>
      </w:r>
    </w:p>
    <w:p w:rsidR="007A05BE" w:rsidRDefault="007A05BE" w:rsidP="007A05BE">
      <w:pPr>
        <w:pStyle w:val="a3"/>
        <w:tabs>
          <w:tab w:val="left" w:pos="3720"/>
        </w:tabs>
        <w:spacing w:before="0" w:beforeAutospacing="0" w:after="0" w:afterAutospacing="0"/>
        <w:jc w:val="both"/>
      </w:pPr>
      <w:r>
        <w:t> </w:t>
      </w:r>
    </w:p>
    <w:p w:rsidR="007A05BE" w:rsidRDefault="007A05BE" w:rsidP="007A05BE">
      <w:pPr>
        <w:pStyle w:val="a3"/>
        <w:tabs>
          <w:tab w:val="left" w:pos="3720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 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           </w:t>
      </w:r>
      <w:r>
        <w:rPr>
          <w:b/>
          <w:bCs/>
          <w:color w:val="000000"/>
          <w:sz w:val="28"/>
          <w:szCs w:val="28"/>
        </w:rPr>
        <w:tab/>
        <w:t>Володимир ШМАТЬКО</w:t>
      </w:r>
    </w:p>
    <w:p w:rsidR="000537BD" w:rsidRDefault="000537BD"/>
    <w:sectPr w:rsidR="000537BD" w:rsidSect="008644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05BE"/>
    <w:rsid w:val="000537BD"/>
    <w:rsid w:val="00210A3E"/>
    <w:rsid w:val="007A05BE"/>
    <w:rsid w:val="0086447F"/>
    <w:rsid w:val="00B553E2"/>
    <w:rsid w:val="00E8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872,baiaagaaboqcaaad/0kaaaunsgaaaaaaaaaaaaaaaaaaaaaaaaaaaaaaaaaaaaaaaaaaaaaaaaaaaaaaaaaaaaaaaaaaaaaaaaaaaaaaaaaaaaaaaaaaaaaaaaaaaaaaaaaaaaaaaaaaaaaaaaaaaaaaaaaaaaaaaaaaaaaaaaaaaaaaaaaaaaaaaaaaaaaaaaaaaaaaaaaaaaaaaaaaaaaaaaaaaaaaaaaaaaa"/>
    <w:basedOn w:val="a"/>
    <w:rsid w:val="007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10A3E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1253</Words>
  <Characters>715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2020-05-06T08:32:00Z</cp:lastPrinted>
  <dcterms:created xsi:type="dcterms:W3CDTF">2020-05-06T08:06:00Z</dcterms:created>
  <dcterms:modified xsi:type="dcterms:W3CDTF">2020-05-06T08:32:00Z</dcterms:modified>
</cp:coreProperties>
</file>