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E2" w:rsidRPr="00DF07A3" w:rsidRDefault="004038E2" w:rsidP="004038E2">
      <w:pPr>
        <w:jc w:val="center"/>
        <w:rPr>
          <w:b/>
          <w:color w:val="000000" w:themeColor="text1"/>
          <w:sz w:val="28"/>
          <w:szCs w:val="28"/>
          <w:lang w:val="uk-UA"/>
        </w:rPr>
      </w:pPr>
      <w:bookmarkStart w:id="0" w:name="_GoBack"/>
      <w:bookmarkEnd w:id="0"/>
      <w:r w:rsidRPr="00DF07A3">
        <w:rPr>
          <w:b/>
          <w:color w:val="000000" w:themeColor="text1"/>
          <w:sz w:val="28"/>
          <w:szCs w:val="28"/>
          <w:lang w:val="uk-UA"/>
        </w:rPr>
        <w:t>Аналіз регуляторного впливу</w:t>
      </w:r>
    </w:p>
    <w:p w:rsidR="00BC7EC4" w:rsidRPr="00DF07A3" w:rsidRDefault="004038E2" w:rsidP="004038E2">
      <w:pPr>
        <w:jc w:val="center"/>
        <w:rPr>
          <w:b/>
          <w:color w:val="000000" w:themeColor="text1"/>
          <w:sz w:val="28"/>
          <w:szCs w:val="28"/>
          <w:lang w:val="uk-UA"/>
        </w:rPr>
      </w:pPr>
      <w:r w:rsidRPr="00DF07A3">
        <w:rPr>
          <w:b/>
          <w:color w:val="000000" w:themeColor="text1"/>
          <w:sz w:val="28"/>
          <w:szCs w:val="28"/>
          <w:lang w:val="uk-UA"/>
        </w:rPr>
        <w:t>до про</w:t>
      </w:r>
      <w:r w:rsidR="002D239E" w:rsidRPr="00DF07A3">
        <w:rPr>
          <w:b/>
          <w:color w:val="000000" w:themeColor="text1"/>
          <w:sz w:val="28"/>
          <w:szCs w:val="28"/>
          <w:lang w:val="uk-UA"/>
        </w:rPr>
        <w:t>є</w:t>
      </w:r>
      <w:r w:rsidRPr="00DF07A3">
        <w:rPr>
          <w:b/>
          <w:color w:val="000000" w:themeColor="text1"/>
          <w:sz w:val="28"/>
          <w:szCs w:val="28"/>
          <w:lang w:val="uk-UA"/>
        </w:rPr>
        <w:t xml:space="preserve">кту рішення виконавчого комітету </w:t>
      </w:r>
      <w:r w:rsidR="00DF07A3" w:rsidRPr="00DF07A3">
        <w:rPr>
          <w:b/>
          <w:color w:val="000000" w:themeColor="text1"/>
          <w:sz w:val="28"/>
          <w:szCs w:val="28"/>
          <w:lang w:val="uk-UA"/>
        </w:rPr>
        <w:t>Чортківської</w:t>
      </w:r>
      <w:r w:rsidRPr="00DF07A3">
        <w:rPr>
          <w:b/>
          <w:color w:val="000000" w:themeColor="text1"/>
          <w:sz w:val="28"/>
          <w:szCs w:val="28"/>
          <w:lang w:val="uk-UA"/>
        </w:rPr>
        <w:t xml:space="preserve"> міської ради</w:t>
      </w:r>
    </w:p>
    <w:p w:rsidR="00E83B02" w:rsidRDefault="00067E86" w:rsidP="00067E86">
      <w:pPr>
        <w:tabs>
          <w:tab w:val="left" w:pos="300"/>
        </w:tabs>
        <w:jc w:val="center"/>
        <w:rPr>
          <w:b/>
          <w:bCs/>
          <w:color w:val="000000"/>
          <w:sz w:val="28"/>
          <w:szCs w:val="28"/>
        </w:rPr>
      </w:pPr>
      <w:r w:rsidRPr="00067E86">
        <w:rPr>
          <w:b/>
          <w:bCs/>
          <w:color w:val="000000"/>
          <w:sz w:val="28"/>
          <w:szCs w:val="28"/>
        </w:rPr>
        <w:t>«Про</w:t>
      </w:r>
      <w:r w:rsidRPr="00067E86">
        <w:rPr>
          <w:b/>
          <w:color w:val="000000"/>
          <w:sz w:val="28"/>
          <w:szCs w:val="28"/>
        </w:rPr>
        <w:t> </w:t>
      </w:r>
      <w:r w:rsidRPr="00067E86">
        <w:rPr>
          <w:b/>
          <w:bCs/>
          <w:color w:val="000000"/>
          <w:sz w:val="28"/>
          <w:szCs w:val="28"/>
        </w:rPr>
        <w:t xml:space="preserve">встановлення </w:t>
      </w:r>
      <w:r w:rsidRPr="00067E86">
        <w:rPr>
          <w:b/>
          <w:bCs/>
          <w:color w:val="000000"/>
          <w:sz w:val="28"/>
          <w:szCs w:val="28"/>
          <w:lang w:val="uk-UA"/>
        </w:rPr>
        <w:t xml:space="preserve">тарифу на перевезення </w:t>
      </w:r>
      <w:r w:rsidRPr="00067E86">
        <w:rPr>
          <w:b/>
          <w:bCs/>
          <w:color w:val="000000"/>
          <w:sz w:val="28"/>
          <w:szCs w:val="28"/>
        </w:rPr>
        <w:t>пасажирів на міських автобусних маршрутах загального користування»</w:t>
      </w:r>
    </w:p>
    <w:p w:rsidR="00067E86" w:rsidRPr="00067E86" w:rsidRDefault="00067E86" w:rsidP="00067E86">
      <w:pPr>
        <w:tabs>
          <w:tab w:val="left" w:pos="300"/>
        </w:tabs>
        <w:jc w:val="center"/>
        <w:rPr>
          <w:b/>
          <w:color w:val="000000" w:themeColor="text1"/>
          <w:sz w:val="28"/>
          <w:szCs w:val="28"/>
          <w:lang w:val="uk-UA"/>
        </w:rPr>
      </w:pPr>
    </w:p>
    <w:p w:rsidR="00E83B02" w:rsidRPr="00423608" w:rsidRDefault="00E83B02" w:rsidP="00423608">
      <w:pPr>
        <w:ind w:left="2977" w:hanging="2977"/>
        <w:rPr>
          <w:b/>
          <w:color w:val="000000" w:themeColor="text1"/>
          <w:sz w:val="28"/>
          <w:szCs w:val="28"/>
          <w:lang w:val="uk-UA"/>
        </w:rPr>
      </w:pPr>
      <w:r w:rsidRPr="00DF07A3">
        <w:rPr>
          <w:b/>
          <w:color w:val="000000" w:themeColor="text1"/>
          <w:sz w:val="28"/>
          <w:szCs w:val="28"/>
          <w:lang w:val="uk-UA"/>
        </w:rPr>
        <w:t xml:space="preserve">Назва акта                   </w:t>
      </w:r>
      <w:r w:rsidR="00423608">
        <w:rPr>
          <w:b/>
          <w:color w:val="000000" w:themeColor="text1"/>
          <w:sz w:val="28"/>
          <w:szCs w:val="28"/>
          <w:lang w:val="uk-UA"/>
        </w:rPr>
        <w:t xml:space="preserve">-  </w:t>
      </w:r>
      <w:r w:rsidR="00423608" w:rsidRPr="00423608">
        <w:rPr>
          <w:b/>
          <w:bCs/>
          <w:color w:val="000000"/>
          <w:sz w:val="28"/>
          <w:szCs w:val="28"/>
        </w:rPr>
        <w:t>«Про</w:t>
      </w:r>
      <w:r w:rsidR="00423608" w:rsidRPr="00423608">
        <w:rPr>
          <w:b/>
          <w:color w:val="000000"/>
          <w:sz w:val="28"/>
          <w:szCs w:val="28"/>
        </w:rPr>
        <w:t> </w:t>
      </w:r>
      <w:r w:rsidR="00423608" w:rsidRPr="00423608">
        <w:rPr>
          <w:b/>
          <w:bCs/>
          <w:color w:val="000000"/>
          <w:sz w:val="28"/>
          <w:szCs w:val="28"/>
        </w:rPr>
        <w:t xml:space="preserve">встановлення тарифу на перевезення </w:t>
      </w:r>
      <w:r w:rsidR="00423608">
        <w:rPr>
          <w:b/>
          <w:bCs/>
          <w:color w:val="000000"/>
          <w:sz w:val="28"/>
          <w:szCs w:val="28"/>
          <w:lang w:val="uk-UA"/>
        </w:rPr>
        <w:t>п</w:t>
      </w:r>
      <w:r w:rsidR="00423608" w:rsidRPr="00423608">
        <w:rPr>
          <w:b/>
          <w:bCs/>
          <w:color w:val="000000"/>
          <w:sz w:val="28"/>
          <w:szCs w:val="28"/>
        </w:rPr>
        <w:t>асажирів на міських автобусних маршрутах загального користування»</w:t>
      </w:r>
    </w:p>
    <w:p w:rsidR="00A72025" w:rsidRPr="00DF07A3" w:rsidRDefault="00A72025" w:rsidP="00E83B02">
      <w:pPr>
        <w:rPr>
          <w:b/>
          <w:color w:val="000000" w:themeColor="text1"/>
          <w:sz w:val="28"/>
          <w:szCs w:val="28"/>
          <w:lang w:val="uk-UA"/>
        </w:rPr>
      </w:pPr>
    </w:p>
    <w:p w:rsidR="00A72025" w:rsidRPr="00DF07A3" w:rsidRDefault="00A72025" w:rsidP="00E83B02">
      <w:pPr>
        <w:rPr>
          <w:b/>
          <w:color w:val="000000" w:themeColor="text1"/>
          <w:sz w:val="28"/>
          <w:szCs w:val="28"/>
          <w:lang w:val="uk-UA"/>
        </w:rPr>
      </w:pPr>
      <w:r w:rsidRPr="00DF07A3">
        <w:rPr>
          <w:b/>
          <w:color w:val="000000" w:themeColor="text1"/>
          <w:sz w:val="28"/>
          <w:szCs w:val="28"/>
          <w:lang w:val="uk-UA"/>
        </w:rPr>
        <w:t>Регуляторний орган  -  виконавч</w:t>
      </w:r>
      <w:r w:rsidR="00DF07A3" w:rsidRPr="00DF07A3">
        <w:rPr>
          <w:b/>
          <w:color w:val="000000" w:themeColor="text1"/>
          <w:sz w:val="28"/>
          <w:szCs w:val="28"/>
          <w:lang w:val="uk-UA"/>
        </w:rPr>
        <w:t>ий комітет Чортківської</w:t>
      </w:r>
      <w:r w:rsidRPr="00DF07A3">
        <w:rPr>
          <w:b/>
          <w:color w:val="000000" w:themeColor="text1"/>
          <w:sz w:val="28"/>
          <w:szCs w:val="28"/>
          <w:lang w:val="uk-UA"/>
        </w:rPr>
        <w:t xml:space="preserve"> міської ради</w:t>
      </w:r>
    </w:p>
    <w:p w:rsidR="00A72025" w:rsidRPr="00DF07A3" w:rsidRDefault="00A72025" w:rsidP="00E83B02">
      <w:pPr>
        <w:rPr>
          <w:b/>
          <w:color w:val="000000" w:themeColor="text1"/>
          <w:sz w:val="28"/>
          <w:szCs w:val="28"/>
          <w:lang w:val="uk-UA"/>
        </w:rPr>
      </w:pPr>
    </w:p>
    <w:p w:rsidR="00A72025" w:rsidRPr="00DF07A3" w:rsidRDefault="00A72025" w:rsidP="00DF07A3">
      <w:pPr>
        <w:ind w:left="2977" w:hanging="2977"/>
        <w:rPr>
          <w:b/>
          <w:color w:val="000000" w:themeColor="text1"/>
          <w:sz w:val="28"/>
          <w:szCs w:val="28"/>
          <w:lang w:val="uk-UA"/>
        </w:rPr>
      </w:pPr>
      <w:r w:rsidRPr="00DF07A3">
        <w:rPr>
          <w:b/>
          <w:color w:val="000000" w:themeColor="text1"/>
          <w:sz w:val="28"/>
          <w:szCs w:val="28"/>
          <w:lang w:val="uk-UA"/>
        </w:rPr>
        <w:t xml:space="preserve">Розробник                    -  </w:t>
      </w:r>
      <w:r w:rsidR="00DF07A3" w:rsidRPr="00DF07A3">
        <w:rPr>
          <w:b/>
          <w:color w:val="000000" w:themeColor="text1"/>
          <w:sz w:val="28"/>
          <w:szCs w:val="28"/>
          <w:lang w:val="uk-UA"/>
        </w:rPr>
        <w:t>управління комунального господарства, архітектури та  капітального будівництва Чортківської міської ради</w:t>
      </w:r>
      <w:r w:rsidR="00423608">
        <w:rPr>
          <w:b/>
          <w:color w:val="000000" w:themeColor="text1"/>
          <w:sz w:val="28"/>
          <w:szCs w:val="28"/>
          <w:lang w:val="uk-UA"/>
        </w:rPr>
        <w:t xml:space="preserve"> Тернопільської області</w:t>
      </w:r>
    </w:p>
    <w:p w:rsidR="00570B39" w:rsidRPr="00DF07A3" w:rsidRDefault="00570B39" w:rsidP="00E83B02">
      <w:pPr>
        <w:rPr>
          <w:b/>
          <w:color w:val="000000" w:themeColor="text1"/>
          <w:sz w:val="28"/>
          <w:szCs w:val="28"/>
          <w:lang w:val="uk-UA"/>
        </w:rPr>
      </w:pPr>
    </w:p>
    <w:p w:rsidR="00DF07A3" w:rsidRPr="00DF07A3" w:rsidRDefault="00570B39" w:rsidP="00DF07A3">
      <w:pPr>
        <w:ind w:left="2977" w:hanging="2977"/>
        <w:rPr>
          <w:b/>
          <w:color w:val="000000" w:themeColor="text1"/>
          <w:sz w:val="28"/>
          <w:szCs w:val="28"/>
          <w:lang w:val="uk-UA"/>
        </w:rPr>
      </w:pPr>
      <w:r w:rsidRPr="00DF07A3">
        <w:rPr>
          <w:b/>
          <w:color w:val="000000" w:themeColor="text1"/>
          <w:sz w:val="28"/>
          <w:szCs w:val="28"/>
          <w:lang w:val="uk-UA"/>
        </w:rPr>
        <w:t xml:space="preserve">Відповідальна особа   -  </w:t>
      </w:r>
      <w:r w:rsidR="00DF07A3" w:rsidRPr="00DF07A3">
        <w:rPr>
          <w:b/>
          <w:color w:val="000000" w:themeColor="text1"/>
          <w:sz w:val="28"/>
          <w:szCs w:val="28"/>
          <w:lang w:val="uk-UA"/>
        </w:rPr>
        <w:t xml:space="preserve">в.о </w:t>
      </w:r>
      <w:r w:rsidRPr="00DF07A3">
        <w:rPr>
          <w:b/>
          <w:color w:val="000000" w:themeColor="text1"/>
          <w:sz w:val="28"/>
          <w:szCs w:val="28"/>
          <w:lang w:val="uk-UA"/>
        </w:rPr>
        <w:t>на</w:t>
      </w:r>
      <w:r w:rsidR="00E40F64" w:rsidRPr="00DF07A3">
        <w:rPr>
          <w:b/>
          <w:color w:val="000000" w:themeColor="text1"/>
          <w:sz w:val="28"/>
          <w:szCs w:val="28"/>
          <w:lang w:val="uk-UA"/>
        </w:rPr>
        <w:t>чальник</w:t>
      </w:r>
      <w:r w:rsidR="00DF07A3" w:rsidRPr="00DF07A3">
        <w:rPr>
          <w:b/>
          <w:color w:val="000000" w:themeColor="text1"/>
          <w:sz w:val="28"/>
          <w:szCs w:val="28"/>
          <w:lang w:val="uk-UA"/>
        </w:rPr>
        <w:t>а управління комунального господарства, архітектури та  капітального будівництва Чортківської міської ради</w:t>
      </w:r>
      <w:r w:rsidR="00423608">
        <w:rPr>
          <w:b/>
          <w:color w:val="000000" w:themeColor="text1"/>
          <w:sz w:val="28"/>
          <w:szCs w:val="28"/>
          <w:lang w:val="uk-UA"/>
        </w:rPr>
        <w:t xml:space="preserve"> Тернопільської області</w:t>
      </w:r>
    </w:p>
    <w:p w:rsidR="00E40F64" w:rsidRPr="00DF07A3" w:rsidRDefault="00E40F64" w:rsidP="00E83B02">
      <w:pPr>
        <w:rPr>
          <w:b/>
          <w:color w:val="000000" w:themeColor="text1"/>
          <w:sz w:val="28"/>
          <w:szCs w:val="28"/>
          <w:lang w:val="uk-UA"/>
        </w:rPr>
      </w:pPr>
    </w:p>
    <w:p w:rsidR="00570B39" w:rsidRPr="00DF07A3" w:rsidRDefault="00570B39" w:rsidP="00DF07A3">
      <w:pPr>
        <w:rPr>
          <w:b/>
          <w:color w:val="000000" w:themeColor="text1"/>
          <w:sz w:val="28"/>
          <w:szCs w:val="28"/>
          <w:lang w:val="uk-UA"/>
        </w:rPr>
      </w:pPr>
    </w:p>
    <w:p w:rsidR="00784AFF" w:rsidRDefault="0001374D" w:rsidP="00784AFF">
      <w:pPr>
        <w:jc w:val="both"/>
        <w:rPr>
          <w:b/>
          <w:color w:val="000000" w:themeColor="text1"/>
          <w:sz w:val="28"/>
          <w:szCs w:val="28"/>
          <w:lang w:val="uk-UA"/>
        </w:rPr>
      </w:pPr>
      <w:r>
        <w:rPr>
          <w:color w:val="000000" w:themeColor="text1"/>
          <w:sz w:val="28"/>
          <w:szCs w:val="28"/>
          <w:lang w:val="uk-UA"/>
        </w:rPr>
        <w:t xml:space="preserve">      </w:t>
      </w:r>
      <w:r w:rsidR="004038E2" w:rsidRPr="00DF07A3">
        <w:rPr>
          <w:color w:val="000000" w:themeColor="text1"/>
          <w:sz w:val="28"/>
          <w:szCs w:val="28"/>
          <w:lang w:val="uk-UA"/>
        </w:rPr>
        <w:t xml:space="preserve">Цей аналіз регуляторного впливу </w:t>
      </w:r>
      <w:r w:rsidR="00E3269B">
        <w:rPr>
          <w:color w:val="000000" w:themeColor="text1"/>
          <w:sz w:val="28"/>
          <w:szCs w:val="28"/>
          <w:lang w:val="uk-UA"/>
        </w:rPr>
        <w:t>прое</w:t>
      </w:r>
      <w:r w:rsidR="00037DCD" w:rsidRPr="00DF07A3">
        <w:rPr>
          <w:color w:val="000000" w:themeColor="text1"/>
          <w:sz w:val="28"/>
          <w:szCs w:val="28"/>
          <w:lang w:val="uk-UA"/>
        </w:rPr>
        <w:t>кту рішення виконавчог</w:t>
      </w:r>
      <w:r w:rsidR="00DF07A3">
        <w:rPr>
          <w:color w:val="000000" w:themeColor="text1"/>
          <w:sz w:val="28"/>
          <w:szCs w:val="28"/>
          <w:lang w:val="uk-UA"/>
        </w:rPr>
        <w:t xml:space="preserve">о комітету Чортківської </w:t>
      </w:r>
      <w:r w:rsidR="00037DCD" w:rsidRPr="00DF07A3">
        <w:rPr>
          <w:color w:val="000000" w:themeColor="text1"/>
          <w:sz w:val="28"/>
          <w:szCs w:val="28"/>
          <w:lang w:val="uk-UA"/>
        </w:rPr>
        <w:t xml:space="preserve">міської ради </w:t>
      </w:r>
      <w:r w:rsidR="00067E86" w:rsidRPr="00067E86">
        <w:rPr>
          <w:bCs/>
          <w:color w:val="000000"/>
          <w:sz w:val="28"/>
          <w:szCs w:val="28"/>
          <w:lang w:val="uk-UA"/>
        </w:rPr>
        <w:t>«Про</w:t>
      </w:r>
      <w:r w:rsidR="00067E86" w:rsidRPr="002E53F2">
        <w:rPr>
          <w:color w:val="000000"/>
          <w:sz w:val="28"/>
          <w:szCs w:val="28"/>
        </w:rPr>
        <w:t> </w:t>
      </w:r>
      <w:r w:rsidR="00067E86" w:rsidRPr="00067E86">
        <w:rPr>
          <w:bCs/>
          <w:color w:val="000000"/>
          <w:sz w:val="28"/>
          <w:szCs w:val="28"/>
          <w:lang w:val="uk-UA"/>
        </w:rPr>
        <w:t xml:space="preserve">встановлення </w:t>
      </w:r>
      <w:r w:rsidR="00067E86" w:rsidRPr="002E53F2">
        <w:rPr>
          <w:bCs/>
          <w:color w:val="000000"/>
          <w:sz w:val="28"/>
          <w:szCs w:val="28"/>
          <w:lang w:val="uk-UA"/>
        </w:rPr>
        <w:t xml:space="preserve">тарифу на перевезення </w:t>
      </w:r>
      <w:r w:rsidR="00067E86" w:rsidRPr="00067E86">
        <w:rPr>
          <w:bCs/>
          <w:color w:val="000000"/>
          <w:sz w:val="28"/>
          <w:szCs w:val="28"/>
          <w:lang w:val="uk-UA"/>
        </w:rPr>
        <w:t>пасажирів на міських автобусних маршрутах загального користування»</w:t>
      </w:r>
      <w:r w:rsidR="00067E86" w:rsidRPr="00DF07A3">
        <w:rPr>
          <w:color w:val="000000" w:themeColor="text1"/>
          <w:sz w:val="28"/>
          <w:szCs w:val="28"/>
          <w:lang w:val="uk-UA"/>
        </w:rPr>
        <w:t xml:space="preserve"> </w:t>
      </w:r>
      <w:r w:rsidR="004038E2" w:rsidRPr="00DF07A3">
        <w:rPr>
          <w:color w:val="000000" w:themeColor="text1"/>
          <w:sz w:val="28"/>
          <w:szCs w:val="28"/>
          <w:lang w:val="uk-UA"/>
        </w:rPr>
        <w:t xml:space="preserve">(далі - Аналіз) розроблений на виконання вимог </w:t>
      </w:r>
      <w:r w:rsidR="006D2040" w:rsidRPr="00DF07A3">
        <w:rPr>
          <w:color w:val="000000" w:themeColor="text1"/>
          <w:sz w:val="28"/>
          <w:szCs w:val="28"/>
          <w:lang w:val="uk-UA"/>
        </w:rPr>
        <w:t xml:space="preserve">статті 8 </w:t>
      </w:r>
      <w:r w:rsidR="004038E2" w:rsidRPr="00DF07A3">
        <w:rPr>
          <w:color w:val="000000" w:themeColor="text1"/>
          <w:sz w:val="28"/>
          <w:szCs w:val="28"/>
          <w:lang w:val="uk-UA"/>
        </w:rPr>
        <w:t xml:space="preserve">Закону України "Про засади державної регуляторної політики у </w:t>
      </w:r>
      <w:r w:rsidR="00E3269B">
        <w:rPr>
          <w:color w:val="000000" w:themeColor="text1"/>
          <w:sz w:val="28"/>
          <w:szCs w:val="28"/>
          <w:lang w:val="uk-UA"/>
        </w:rPr>
        <w:t xml:space="preserve">сфері господарської діяльності" </w:t>
      </w:r>
      <w:r w:rsidR="004038E2" w:rsidRPr="00DF07A3">
        <w:rPr>
          <w:color w:val="000000" w:themeColor="text1"/>
          <w:sz w:val="28"/>
          <w:szCs w:val="28"/>
          <w:lang w:val="uk-UA"/>
        </w:rPr>
        <w:t>та Методики проведення аналізу впливу регуляторного акту, затвердженої постановою Кабінету Міністрів України від 11 березня 2004 року</w:t>
      </w:r>
      <w:r w:rsidR="004038E2" w:rsidRPr="00DF07A3">
        <w:rPr>
          <w:color w:val="000000" w:themeColor="text1"/>
          <w:sz w:val="28"/>
          <w:szCs w:val="28"/>
        </w:rPr>
        <w:t> </w:t>
      </w:r>
      <w:r w:rsidR="004038E2" w:rsidRPr="00DF07A3">
        <w:rPr>
          <w:color w:val="000000" w:themeColor="text1"/>
          <w:sz w:val="28"/>
          <w:szCs w:val="28"/>
          <w:lang w:val="uk-UA"/>
        </w:rPr>
        <w:t xml:space="preserve"> № 308</w:t>
      </w:r>
      <w:r w:rsidR="006D2040" w:rsidRPr="00DF07A3">
        <w:rPr>
          <w:color w:val="000000" w:themeColor="text1"/>
          <w:sz w:val="28"/>
          <w:szCs w:val="28"/>
          <w:lang w:val="uk-UA"/>
        </w:rPr>
        <w:t>, Закону України «Про місцеве самоврядування в Україні», Закону України «Про автомобільний транспорт»</w:t>
      </w:r>
      <w:r w:rsidR="004038E2" w:rsidRPr="00DF07A3">
        <w:rPr>
          <w:color w:val="000000" w:themeColor="text1"/>
          <w:sz w:val="28"/>
          <w:szCs w:val="28"/>
          <w:lang w:val="uk-UA"/>
        </w:rPr>
        <w:t xml:space="preserve"> і визначає правові та організаційні засади реалізації про</w:t>
      </w:r>
      <w:r w:rsidR="00E3269B">
        <w:rPr>
          <w:color w:val="000000" w:themeColor="text1"/>
          <w:sz w:val="28"/>
          <w:szCs w:val="28"/>
          <w:lang w:val="uk-UA"/>
        </w:rPr>
        <w:t>е</w:t>
      </w:r>
      <w:r w:rsidR="004038E2" w:rsidRPr="00DF07A3">
        <w:rPr>
          <w:color w:val="000000" w:themeColor="text1"/>
          <w:sz w:val="28"/>
          <w:szCs w:val="28"/>
          <w:lang w:val="uk-UA"/>
        </w:rPr>
        <w:t xml:space="preserve">кту рішення виконавчого комітету </w:t>
      </w:r>
      <w:r w:rsidR="00EA66D5">
        <w:rPr>
          <w:color w:val="000000" w:themeColor="text1"/>
          <w:sz w:val="28"/>
          <w:szCs w:val="28"/>
          <w:lang w:val="uk-UA"/>
        </w:rPr>
        <w:t xml:space="preserve">Чортківської </w:t>
      </w:r>
      <w:r w:rsidR="004038E2" w:rsidRPr="00DF07A3">
        <w:rPr>
          <w:color w:val="000000" w:themeColor="text1"/>
          <w:sz w:val="28"/>
          <w:szCs w:val="28"/>
          <w:lang w:val="uk-UA"/>
        </w:rPr>
        <w:t xml:space="preserve">міської ради </w:t>
      </w:r>
      <w:r w:rsidR="00067E86" w:rsidRPr="00067E86">
        <w:rPr>
          <w:bCs/>
          <w:color w:val="000000"/>
          <w:sz w:val="28"/>
          <w:szCs w:val="28"/>
          <w:lang w:val="uk-UA"/>
        </w:rPr>
        <w:t>«Про</w:t>
      </w:r>
      <w:r w:rsidR="00067E86" w:rsidRPr="002E53F2">
        <w:rPr>
          <w:color w:val="000000"/>
          <w:sz w:val="28"/>
          <w:szCs w:val="28"/>
        </w:rPr>
        <w:t> </w:t>
      </w:r>
      <w:r w:rsidR="00067E86" w:rsidRPr="00067E86">
        <w:rPr>
          <w:bCs/>
          <w:color w:val="000000"/>
          <w:sz w:val="28"/>
          <w:szCs w:val="28"/>
          <w:lang w:val="uk-UA"/>
        </w:rPr>
        <w:t xml:space="preserve">встановлення </w:t>
      </w:r>
      <w:r w:rsidR="00067E86" w:rsidRPr="002E53F2">
        <w:rPr>
          <w:bCs/>
          <w:color w:val="000000"/>
          <w:sz w:val="28"/>
          <w:szCs w:val="28"/>
          <w:lang w:val="uk-UA"/>
        </w:rPr>
        <w:t xml:space="preserve">тарифу на перевезення </w:t>
      </w:r>
      <w:r w:rsidR="00067E86" w:rsidRPr="00067E86">
        <w:rPr>
          <w:bCs/>
          <w:color w:val="000000"/>
          <w:sz w:val="28"/>
          <w:szCs w:val="28"/>
          <w:lang w:val="uk-UA"/>
        </w:rPr>
        <w:t>пасажирів на міських автобусних маршрутах загального користування»</w:t>
      </w:r>
      <w:r w:rsidR="00067E86">
        <w:rPr>
          <w:bCs/>
          <w:color w:val="000000"/>
          <w:sz w:val="28"/>
          <w:szCs w:val="28"/>
          <w:lang w:val="uk-UA"/>
        </w:rPr>
        <w:t xml:space="preserve"> </w:t>
      </w:r>
      <w:r w:rsidR="009E3E72" w:rsidRPr="00DF07A3">
        <w:rPr>
          <w:color w:val="000000" w:themeColor="text1"/>
          <w:sz w:val="28"/>
          <w:szCs w:val="28"/>
          <w:lang w:val="uk-UA"/>
        </w:rPr>
        <w:t>як регуляторного акту. Крім того, Аналіз розроблено з метою</w:t>
      </w:r>
      <w:r w:rsidR="00EA66D5">
        <w:rPr>
          <w:color w:val="000000" w:themeColor="text1"/>
          <w:sz w:val="28"/>
          <w:szCs w:val="28"/>
          <w:lang w:val="uk-UA"/>
        </w:rPr>
        <w:t xml:space="preserve"> реалізації державної політики у</w:t>
      </w:r>
      <w:r w:rsidR="009E3E72" w:rsidRPr="00DF07A3">
        <w:rPr>
          <w:color w:val="000000" w:themeColor="text1"/>
          <w:sz w:val="28"/>
          <w:szCs w:val="28"/>
          <w:lang w:val="uk-UA"/>
        </w:rPr>
        <w:t xml:space="preserve"> сфері</w:t>
      </w:r>
      <w:r w:rsidR="00135450" w:rsidRPr="00DF07A3">
        <w:rPr>
          <w:color w:val="000000" w:themeColor="text1"/>
          <w:sz w:val="28"/>
          <w:szCs w:val="28"/>
          <w:lang w:val="uk-UA"/>
        </w:rPr>
        <w:t xml:space="preserve"> пасажирських перевезень </w:t>
      </w:r>
      <w:r w:rsidR="006A38D4">
        <w:rPr>
          <w:color w:val="000000" w:themeColor="text1"/>
          <w:sz w:val="28"/>
          <w:szCs w:val="28"/>
          <w:lang w:val="uk-UA"/>
        </w:rPr>
        <w:t xml:space="preserve">автобусами </w:t>
      </w:r>
      <w:r w:rsidR="00135450" w:rsidRPr="00DF07A3">
        <w:rPr>
          <w:color w:val="000000" w:themeColor="text1"/>
          <w:spacing w:val="3"/>
          <w:sz w:val="28"/>
          <w:szCs w:val="28"/>
          <w:lang w:val="uk-UA"/>
        </w:rPr>
        <w:t>та якісного задоволення по</w:t>
      </w:r>
      <w:r w:rsidR="006A38D4">
        <w:rPr>
          <w:color w:val="000000" w:themeColor="text1"/>
          <w:spacing w:val="3"/>
          <w:sz w:val="28"/>
          <w:szCs w:val="28"/>
          <w:lang w:val="uk-UA"/>
        </w:rPr>
        <w:t>треб населення в перевезеннях,</w:t>
      </w:r>
      <w:r w:rsidR="00135450" w:rsidRPr="00DF07A3">
        <w:rPr>
          <w:color w:val="000000" w:themeColor="text1"/>
          <w:spacing w:val="3"/>
          <w:sz w:val="28"/>
          <w:szCs w:val="28"/>
          <w:lang w:val="uk-UA"/>
        </w:rPr>
        <w:t xml:space="preserve"> створення умов для розвитку господарської діяльності суб’єктів підприємництва.</w:t>
      </w:r>
    </w:p>
    <w:p w:rsidR="00784AFF" w:rsidRDefault="00784AFF" w:rsidP="00784AFF">
      <w:pPr>
        <w:jc w:val="both"/>
        <w:rPr>
          <w:b/>
          <w:color w:val="000000" w:themeColor="text1"/>
          <w:sz w:val="28"/>
          <w:szCs w:val="28"/>
          <w:lang w:val="uk-UA"/>
        </w:rPr>
      </w:pPr>
    </w:p>
    <w:p w:rsidR="001D10E7" w:rsidRPr="00784AFF" w:rsidRDefault="001D10E7" w:rsidP="00784AFF">
      <w:pPr>
        <w:pStyle w:val="a3"/>
        <w:numPr>
          <w:ilvl w:val="0"/>
          <w:numId w:val="18"/>
        </w:numPr>
        <w:jc w:val="both"/>
        <w:rPr>
          <w:b/>
          <w:color w:val="000000" w:themeColor="text1"/>
          <w:sz w:val="28"/>
          <w:szCs w:val="28"/>
          <w:lang w:val="uk-UA"/>
        </w:rPr>
      </w:pPr>
      <w:r w:rsidRPr="00784AFF">
        <w:rPr>
          <w:b/>
          <w:color w:val="000000" w:themeColor="text1"/>
          <w:sz w:val="28"/>
          <w:szCs w:val="28"/>
          <w:lang w:val="uk-UA"/>
        </w:rPr>
        <w:t>Визначен</w:t>
      </w:r>
      <w:r w:rsidR="0091700B" w:rsidRPr="00784AFF">
        <w:rPr>
          <w:b/>
          <w:color w:val="000000" w:themeColor="text1"/>
          <w:sz w:val="28"/>
          <w:szCs w:val="28"/>
          <w:lang w:val="uk-UA"/>
        </w:rPr>
        <w:t>н</w:t>
      </w:r>
      <w:r w:rsidRPr="00784AFF">
        <w:rPr>
          <w:b/>
          <w:color w:val="000000" w:themeColor="text1"/>
          <w:sz w:val="28"/>
          <w:szCs w:val="28"/>
          <w:lang w:val="uk-UA"/>
        </w:rPr>
        <w:t>я проблеми</w:t>
      </w:r>
    </w:p>
    <w:p w:rsidR="00784AFF" w:rsidRPr="00784AFF" w:rsidRDefault="00784AFF" w:rsidP="00784AFF">
      <w:pPr>
        <w:pStyle w:val="a3"/>
        <w:ind w:left="3060"/>
        <w:jc w:val="both"/>
        <w:rPr>
          <w:b/>
          <w:color w:val="000000" w:themeColor="text1"/>
          <w:sz w:val="28"/>
          <w:szCs w:val="28"/>
          <w:lang w:val="uk-UA"/>
        </w:rPr>
      </w:pPr>
    </w:p>
    <w:p w:rsidR="00816D7B" w:rsidRPr="00816D7B" w:rsidRDefault="0001374D" w:rsidP="00816D7B">
      <w:pPr>
        <w:jc w:val="both"/>
        <w:rPr>
          <w:rStyle w:val="ab"/>
          <w:b w:val="0"/>
          <w:color w:val="000000"/>
          <w:sz w:val="28"/>
          <w:szCs w:val="28"/>
          <w:lang w:val="uk-UA"/>
        </w:rPr>
      </w:pPr>
      <w:r>
        <w:rPr>
          <w:color w:val="000000" w:themeColor="text1"/>
          <w:sz w:val="28"/>
          <w:szCs w:val="28"/>
          <w:lang w:val="uk-UA"/>
        </w:rPr>
        <w:t xml:space="preserve">   </w:t>
      </w:r>
      <w:r w:rsidR="00067E86">
        <w:rPr>
          <w:color w:val="000000" w:themeColor="text1"/>
          <w:sz w:val="28"/>
          <w:szCs w:val="28"/>
          <w:lang w:val="uk-UA"/>
        </w:rPr>
        <w:tab/>
      </w:r>
      <w:r w:rsidR="007C2F97" w:rsidRPr="00DF07A3">
        <w:rPr>
          <w:color w:val="000000" w:themeColor="text1"/>
          <w:sz w:val="28"/>
          <w:szCs w:val="28"/>
          <w:lang w:val="uk-UA"/>
        </w:rPr>
        <w:t>Д</w:t>
      </w:r>
      <w:r w:rsidR="007C2F97" w:rsidRPr="00DF07A3">
        <w:rPr>
          <w:color w:val="000000" w:themeColor="text1"/>
          <w:sz w:val="28"/>
          <w:szCs w:val="28"/>
        </w:rPr>
        <w:t xml:space="preserve">іючий тариф на перевезення пасажирів </w:t>
      </w:r>
      <w:r w:rsidR="00B41455" w:rsidRPr="00DF07A3">
        <w:rPr>
          <w:color w:val="000000" w:themeColor="text1"/>
          <w:sz w:val="28"/>
          <w:szCs w:val="28"/>
          <w:lang w:val="uk-UA"/>
        </w:rPr>
        <w:t>н</w:t>
      </w:r>
      <w:r w:rsidR="007C2F97" w:rsidRPr="00DF07A3">
        <w:rPr>
          <w:color w:val="000000" w:themeColor="text1"/>
          <w:sz w:val="28"/>
          <w:szCs w:val="28"/>
        </w:rPr>
        <w:t>а міськи</w:t>
      </w:r>
      <w:r w:rsidR="00B41455" w:rsidRPr="00DF07A3">
        <w:rPr>
          <w:color w:val="000000" w:themeColor="text1"/>
          <w:sz w:val="28"/>
          <w:szCs w:val="28"/>
          <w:lang w:val="uk-UA"/>
        </w:rPr>
        <w:t>х</w:t>
      </w:r>
      <w:r w:rsidR="007C2F97" w:rsidRPr="00DF07A3">
        <w:rPr>
          <w:color w:val="000000" w:themeColor="text1"/>
          <w:sz w:val="28"/>
          <w:szCs w:val="28"/>
        </w:rPr>
        <w:t xml:space="preserve"> автобусни</w:t>
      </w:r>
      <w:r w:rsidR="00B41455" w:rsidRPr="00DF07A3">
        <w:rPr>
          <w:color w:val="000000" w:themeColor="text1"/>
          <w:sz w:val="28"/>
          <w:szCs w:val="28"/>
          <w:lang w:val="uk-UA"/>
        </w:rPr>
        <w:t>х</w:t>
      </w:r>
      <w:r w:rsidR="007C2F97" w:rsidRPr="00DF07A3">
        <w:rPr>
          <w:color w:val="000000" w:themeColor="text1"/>
          <w:sz w:val="28"/>
          <w:szCs w:val="28"/>
        </w:rPr>
        <w:t xml:space="preserve"> маршрут</w:t>
      </w:r>
      <w:r w:rsidR="00B41455" w:rsidRPr="00DF07A3">
        <w:rPr>
          <w:color w:val="000000" w:themeColor="text1"/>
          <w:sz w:val="28"/>
          <w:szCs w:val="28"/>
          <w:lang w:val="uk-UA"/>
        </w:rPr>
        <w:t>ах</w:t>
      </w:r>
      <w:r w:rsidR="007C2F97" w:rsidRPr="00DF07A3">
        <w:rPr>
          <w:color w:val="000000" w:themeColor="text1"/>
          <w:sz w:val="28"/>
          <w:szCs w:val="28"/>
        </w:rPr>
        <w:t xml:space="preserve"> загального користування</w:t>
      </w:r>
      <w:r w:rsidR="00E209C9" w:rsidRPr="00DF07A3">
        <w:rPr>
          <w:color w:val="000000" w:themeColor="text1"/>
          <w:sz w:val="28"/>
          <w:szCs w:val="28"/>
          <w:lang w:val="uk-UA"/>
        </w:rPr>
        <w:t>,</w:t>
      </w:r>
      <w:r w:rsidR="007C2F97" w:rsidRPr="00DF07A3">
        <w:rPr>
          <w:color w:val="000000" w:themeColor="text1"/>
          <w:sz w:val="28"/>
          <w:szCs w:val="28"/>
        </w:rPr>
        <w:t xml:space="preserve"> затверджений</w:t>
      </w:r>
      <w:r w:rsidR="00037DCD" w:rsidRPr="00DF07A3">
        <w:rPr>
          <w:color w:val="000000" w:themeColor="text1"/>
          <w:sz w:val="28"/>
          <w:szCs w:val="28"/>
          <w:lang w:val="uk-UA"/>
        </w:rPr>
        <w:t xml:space="preserve"> рішенням виконавчого комітету міської ради від </w:t>
      </w:r>
      <w:r w:rsidR="00411340" w:rsidRPr="00411340">
        <w:rPr>
          <w:sz w:val="28"/>
          <w:szCs w:val="28"/>
          <w:lang w:val="uk-UA"/>
        </w:rPr>
        <w:t>20 березня 2019</w:t>
      </w:r>
      <w:r w:rsidR="00037DCD" w:rsidRPr="00411340">
        <w:rPr>
          <w:sz w:val="28"/>
          <w:szCs w:val="28"/>
          <w:lang w:val="uk-UA"/>
        </w:rPr>
        <w:t xml:space="preserve"> року № </w:t>
      </w:r>
      <w:r w:rsidR="00411340" w:rsidRPr="00411340">
        <w:rPr>
          <w:sz w:val="28"/>
          <w:szCs w:val="28"/>
          <w:lang w:val="uk-UA"/>
        </w:rPr>
        <w:t>79</w:t>
      </w:r>
      <w:r w:rsidR="00816D7B">
        <w:rPr>
          <w:sz w:val="28"/>
          <w:szCs w:val="28"/>
          <w:lang w:val="uk-UA"/>
        </w:rPr>
        <w:t xml:space="preserve"> «</w:t>
      </w:r>
      <w:r w:rsidR="007C2F97" w:rsidRPr="00DF07A3">
        <w:rPr>
          <w:color w:val="000000" w:themeColor="text1"/>
          <w:sz w:val="28"/>
          <w:szCs w:val="28"/>
        </w:rPr>
        <w:t xml:space="preserve"> </w:t>
      </w:r>
      <w:r w:rsidR="00816D7B" w:rsidRPr="00816D7B">
        <w:rPr>
          <w:rStyle w:val="ab"/>
          <w:b w:val="0"/>
          <w:color w:val="000000"/>
          <w:sz w:val="28"/>
          <w:szCs w:val="28"/>
        </w:rPr>
        <w:t>Про  встановлення тариф</w:t>
      </w:r>
      <w:r w:rsidR="00816D7B" w:rsidRPr="00816D7B">
        <w:rPr>
          <w:rStyle w:val="ab"/>
          <w:b w:val="0"/>
          <w:color w:val="000000"/>
          <w:sz w:val="28"/>
          <w:szCs w:val="28"/>
          <w:lang w:val="uk-UA"/>
        </w:rPr>
        <w:t>у</w:t>
      </w:r>
      <w:r w:rsidR="00816D7B" w:rsidRPr="00816D7B">
        <w:rPr>
          <w:rStyle w:val="ab"/>
          <w:b w:val="0"/>
          <w:color w:val="000000"/>
          <w:sz w:val="28"/>
          <w:szCs w:val="28"/>
        </w:rPr>
        <w:t xml:space="preserve"> на перевезення </w:t>
      </w:r>
    </w:p>
    <w:p w:rsidR="009E2CD1" w:rsidRPr="00423608" w:rsidRDefault="00816D7B" w:rsidP="00423608">
      <w:pPr>
        <w:pStyle w:val="ac"/>
        <w:jc w:val="both"/>
        <w:rPr>
          <w:bCs/>
          <w:color w:val="000000"/>
          <w:sz w:val="28"/>
          <w:szCs w:val="28"/>
          <w:lang w:val="uk-UA"/>
        </w:rPr>
      </w:pPr>
      <w:r w:rsidRPr="00816D7B">
        <w:rPr>
          <w:rStyle w:val="ab"/>
          <w:b w:val="0"/>
          <w:color w:val="000000"/>
          <w:sz w:val="28"/>
          <w:szCs w:val="28"/>
        </w:rPr>
        <w:t>пасажирів на міських автобусних маршрутах</w:t>
      </w:r>
      <w:r>
        <w:rPr>
          <w:rStyle w:val="ab"/>
          <w:b w:val="0"/>
          <w:color w:val="000000"/>
          <w:sz w:val="28"/>
          <w:szCs w:val="28"/>
          <w:lang w:val="uk-UA"/>
        </w:rPr>
        <w:t xml:space="preserve"> </w:t>
      </w:r>
      <w:r w:rsidRPr="00816D7B">
        <w:rPr>
          <w:rStyle w:val="ab"/>
          <w:b w:val="0"/>
          <w:color w:val="000000"/>
          <w:sz w:val="28"/>
          <w:szCs w:val="28"/>
        </w:rPr>
        <w:t>загального користування</w:t>
      </w:r>
      <w:r>
        <w:rPr>
          <w:rStyle w:val="ab"/>
          <w:b w:val="0"/>
          <w:color w:val="000000"/>
          <w:sz w:val="28"/>
          <w:szCs w:val="28"/>
          <w:lang w:val="uk-UA"/>
        </w:rPr>
        <w:t xml:space="preserve">» </w:t>
      </w:r>
      <w:r w:rsidR="007C2F97" w:rsidRPr="0054425F">
        <w:rPr>
          <w:sz w:val="28"/>
          <w:szCs w:val="28"/>
        </w:rPr>
        <w:t xml:space="preserve">у розмірі </w:t>
      </w:r>
      <w:r w:rsidR="00B93682" w:rsidRPr="0054425F">
        <w:rPr>
          <w:sz w:val="28"/>
          <w:szCs w:val="28"/>
          <w:lang w:val="uk-UA"/>
        </w:rPr>
        <w:t>6</w:t>
      </w:r>
      <w:r w:rsidR="007C2F97" w:rsidRPr="0054425F">
        <w:rPr>
          <w:sz w:val="28"/>
          <w:szCs w:val="28"/>
        </w:rPr>
        <w:t xml:space="preserve"> грн. </w:t>
      </w:r>
      <w:r w:rsidR="007C2F97" w:rsidRPr="0054425F">
        <w:rPr>
          <w:sz w:val="28"/>
          <w:szCs w:val="28"/>
          <w:lang w:val="uk-UA"/>
        </w:rPr>
        <w:t>0</w:t>
      </w:r>
      <w:r w:rsidR="007C2F97" w:rsidRPr="0054425F">
        <w:rPr>
          <w:sz w:val="28"/>
          <w:szCs w:val="28"/>
        </w:rPr>
        <w:t>0 коп. за одну поїздку</w:t>
      </w:r>
      <w:r w:rsidR="00037DCD" w:rsidRPr="0054425F">
        <w:rPr>
          <w:sz w:val="28"/>
          <w:szCs w:val="28"/>
          <w:lang w:val="uk-UA"/>
        </w:rPr>
        <w:t xml:space="preserve"> та </w:t>
      </w:r>
      <w:r w:rsidR="007C2F97" w:rsidRPr="0054425F">
        <w:rPr>
          <w:sz w:val="28"/>
          <w:szCs w:val="28"/>
          <w:lang w:val="uk-UA"/>
        </w:rPr>
        <w:t>в</w:t>
      </w:r>
      <w:r w:rsidR="007C2F97" w:rsidRPr="0054425F">
        <w:rPr>
          <w:sz w:val="28"/>
          <w:szCs w:val="28"/>
        </w:rPr>
        <w:t xml:space="preserve">ведений в дію </w:t>
      </w:r>
      <w:r w:rsidR="00E73843">
        <w:rPr>
          <w:sz w:val="28"/>
          <w:szCs w:val="28"/>
          <w:lang w:val="uk-UA"/>
        </w:rPr>
        <w:t>0</w:t>
      </w:r>
      <w:r w:rsidR="00153EC5" w:rsidRPr="0054425F">
        <w:rPr>
          <w:sz w:val="28"/>
          <w:szCs w:val="28"/>
          <w:lang w:val="uk-UA"/>
        </w:rPr>
        <w:t>1</w:t>
      </w:r>
      <w:r w:rsidR="00E73843">
        <w:rPr>
          <w:sz w:val="28"/>
          <w:szCs w:val="28"/>
          <w:lang w:val="uk-UA"/>
        </w:rPr>
        <w:t xml:space="preserve"> </w:t>
      </w:r>
      <w:r w:rsidR="00153EC5" w:rsidRPr="0054425F">
        <w:rPr>
          <w:sz w:val="28"/>
          <w:szCs w:val="28"/>
          <w:lang w:val="uk-UA"/>
        </w:rPr>
        <w:t xml:space="preserve">квітня </w:t>
      </w:r>
      <w:r w:rsidR="007C2F97" w:rsidRPr="0054425F">
        <w:rPr>
          <w:sz w:val="28"/>
          <w:szCs w:val="28"/>
        </w:rPr>
        <w:t>201</w:t>
      </w:r>
      <w:r w:rsidR="00153EC5" w:rsidRPr="0054425F">
        <w:rPr>
          <w:sz w:val="28"/>
          <w:szCs w:val="28"/>
          <w:lang w:val="uk-UA"/>
        </w:rPr>
        <w:t>9</w:t>
      </w:r>
      <w:r w:rsidR="007C2F97" w:rsidRPr="0054425F">
        <w:rPr>
          <w:sz w:val="28"/>
          <w:szCs w:val="28"/>
        </w:rPr>
        <w:t xml:space="preserve"> року. </w:t>
      </w:r>
      <w:r w:rsidR="00037DCD" w:rsidRPr="0054425F">
        <w:rPr>
          <w:sz w:val="28"/>
          <w:szCs w:val="28"/>
          <w:lang w:val="uk-UA"/>
        </w:rPr>
        <w:t xml:space="preserve">Під час дії </w:t>
      </w:r>
      <w:r w:rsidR="00037DCD" w:rsidRPr="0054425F">
        <w:rPr>
          <w:sz w:val="28"/>
          <w:szCs w:val="28"/>
          <w:lang w:val="uk-UA"/>
        </w:rPr>
        <w:lastRenderedPageBreak/>
        <w:t xml:space="preserve">тарифу </w:t>
      </w:r>
      <w:r w:rsidR="007C2F97" w:rsidRPr="0054425F">
        <w:rPr>
          <w:sz w:val="28"/>
          <w:szCs w:val="28"/>
          <w:lang w:val="uk-UA"/>
        </w:rPr>
        <w:t>підвищ</w:t>
      </w:r>
      <w:r w:rsidR="008C0E01" w:rsidRPr="0054425F">
        <w:rPr>
          <w:sz w:val="28"/>
          <w:szCs w:val="28"/>
          <w:lang w:val="uk-UA"/>
        </w:rPr>
        <w:t>ились</w:t>
      </w:r>
      <w:r w:rsidR="007C2F97" w:rsidRPr="0054425F">
        <w:rPr>
          <w:sz w:val="28"/>
          <w:szCs w:val="28"/>
        </w:rPr>
        <w:t xml:space="preserve">  цін</w:t>
      </w:r>
      <w:r w:rsidR="008C0E01" w:rsidRPr="0054425F">
        <w:rPr>
          <w:sz w:val="28"/>
          <w:szCs w:val="28"/>
          <w:lang w:val="uk-UA"/>
        </w:rPr>
        <w:t>и</w:t>
      </w:r>
      <w:r w:rsidR="001D7A6A" w:rsidRPr="0054425F">
        <w:rPr>
          <w:sz w:val="28"/>
          <w:szCs w:val="28"/>
          <w:lang w:val="uk-UA"/>
        </w:rPr>
        <w:t xml:space="preserve"> </w:t>
      </w:r>
      <w:r w:rsidR="00CD3D1A" w:rsidRPr="0054425F">
        <w:rPr>
          <w:sz w:val="28"/>
          <w:szCs w:val="28"/>
          <w:lang w:val="uk-UA"/>
        </w:rPr>
        <w:t>на</w:t>
      </w:r>
      <w:r w:rsidR="007C2F97" w:rsidRPr="0054425F">
        <w:rPr>
          <w:sz w:val="28"/>
          <w:szCs w:val="28"/>
        </w:rPr>
        <w:t xml:space="preserve"> запчастини</w:t>
      </w:r>
      <w:r w:rsidR="00E32E7C" w:rsidRPr="0054425F">
        <w:rPr>
          <w:sz w:val="28"/>
          <w:szCs w:val="28"/>
          <w:lang w:val="uk-UA"/>
        </w:rPr>
        <w:t>,</w:t>
      </w:r>
      <w:r w:rsidR="0001374D" w:rsidRPr="0054425F">
        <w:rPr>
          <w:sz w:val="28"/>
          <w:szCs w:val="28"/>
          <w:lang w:val="uk-UA"/>
        </w:rPr>
        <w:t xml:space="preserve"> паливо та </w:t>
      </w:r>
      <w:r w:rsidR="007C2F97" w:rsidRPr="0054425F">
        <w:rPr>
          <w:sz w:val="28"/>
          <w:szCs w:val="28"/>
        </w:rPr>
        <w:t xml:space="preserve"> збільш</w:t>
      </w:r>
      <w:r w:rsidR="008C0E01" w:rsidRPr="0054425F">
        <w:rPr>
          <w:sz w:val="28"/>
          <w:szCs w:val="28"/>
          <w:lang w:val="uk-UA"/>
        </w:rPr>
        <w:t>ився розмір</w:t>
      </w:r>
      <w:r w:rsidR="007C2F97" w:rsidRPr="0054425F">
        <w:rPr>
          <w:sz w:val="28"/>
          <w:szCs w:val="28"/>
        </w:rPr>
        <w:t xml:space="preserve"> мінімальної заробітної</w:t>
      </w:r>
      <w:r w:rsidR="007C2F97" w:rsidRPr="00423608">
        <w:rPr>
          <w:sz w:val="28"/>
          <w:szCs w:val="28"/>
        </w:rPr>
        <w:t xml:space="preserve"> плати</w:t>
      </w:r>
      <w:r w:rsidR="008C0E01" w:rsidRPr="00423608">
        <w:rPr>
          <w:sz w:val="28"/>
          <w:szCs w:val="28"/>
          <w:lang w:val="uk-UA"/>
        </w:rPr>
        <w:t xml:space="preserve">, що є складовими </w:t>
      </w:r>
      <w:r w:rsidR="0001374D" w:rsidRPr="00423608">
        <w:rPr>
          <w:sz w:val="28"/>
          <w:szCs w:val="28"/>
          <w:lang w:val="uk-UA"/>
        </w:rPr>
        <w:t xml:space="preserve">собівартості </w:t>
      </w:r>
      <w:r w:rsidR="008C0E01" w:rsidRPr="00423608">
        <w:rPr>
          <w:sz w:val="28"/>
          <w:szCs w:val="28"/>
          <w:lang w:val="uk-UA"/>
        </w:rPr>
        <w:t>проїзду.</w:t>
      </w:r>
      <w:r w:rsidR="0001374D" w:rsidRPr="00423608">
        <w:rPr>
          <w:sz w:val="28"/>
          <w:szCs w:val="28"/>
          <w:lang w:val="uk-UA"/>
        </w:rPr>
        <w:t xml:space="preserve"> Автомобільні перевізники не мають</w:t>
      </w:r>
      <w:r w:rsidR="002D2348" w:rsidRPr="00423608">
        <w:rPr>
          <w:sz w:val="28"/>
          <w:szCs w:val="28"/>
          <w:lang w:val="uk-UA"/>
        </w:rPr>
        <w:t xml:space="preserve"> можливості </w:t>
      </w:r>
      <w:r w:rsidR="006A38D4" w:rsidRPr="00423608">
        <w:rPr>
          <w:sz w:val="28"/>
          <w:szCs w:val="28"/>
          <w:lang w:val="uk-UA"/>
        </w:rPr>
        <w:t>оновлювати матеріально-</w:t>
      </w:r>
      <w:r w:rsidR="002D2348" w:rsidRPr="00423608">
        <w:rPr>
          <w:sz w:val="28"/>
          <w:szCs w:val="28"/>
          <w:lang w:val="uk-UA"/>
        </w:rPr>
        <w:t>технічну базу, ускладнюється питання виплати заробітної плати водіям.</w:t>
      </w:r>
      <w:r w:rsidR="0001374D" w:rsidRPr="00423608">
        <w:rPr>
          <w:sz w:val="28"/>
          <w:szCs w:val="28"/>
          <w:lang w:val="uk-UA"/>
        </w:rPr>
        <w:t xml:space="preserve"> </w:t>
      </w:r>
      <w:r w:rsidR="009A0564" w:rsidRPr="00423608">
        <w:rPr>
          <w:sz w:val="28"/>
          <w:szCs w:val="28"/>
          <w:lang w:val="uk-UA"/>
        </w:rPr>
        <w:t>Така ситуація</w:t>
      </w:r>
      <w:r w:rsidR="0030688C" w:rsidRPr="00423608">
        <w:rPr>
          <w:sz w:val="28"/>
          <w:szCs w:val="28"/>
          <w:lang w:val="uk-UA"/>
        </w:rPr>
        <w:t xml:space="preserve">  негативно впливає</w:t>
      </w:r>
      <w:r w:rsidR="0001374D" w:rsidRPr="00423608">
        <w:rPr>
          <w:sz w:val="28"/>
          <w:szCs w:val="28"/>
          <w:lang w:val="uk-UA"/>
        </w:rPr>
        <w:t xml:space="preserve"> </w:t>
      </w:r>
      <w:r w:rsidR="007C2F97" w:rsidRPr="00423608">
        <w:rPr>
          <w:sz w:val="28"/>
          <w:szCs w:val="28"/>
          <w:lang w:val="uk-UA"/>
        </w:rPr>
        <w:t xml:space="preserve">на організацію  </w:t>
      </w:r>
      <w:r w:rsidR="007C2F97" w:rsidRPr="00423608">
        <w:rPr>
          <w:sz w:val="28"/>
          <w:szCs w:val="28"/>
        </w:rPr>
        <w:t>роботи пасажирського транспорту</w:t>
      </w:r>
      <w:r w:rsidR="00EF5681" w:rsidRPr="00423608">
        <w:rPr>
          <w:sz w:val="28"/>
          <w:szCs w:val="28"/>
          <w:lang w:val="uk-UA"/>
        </w:rPr>
        <w:t xml:space="preserve"> міста</w:t>
      </w:r>
      <w:r w:rsidR="007C2F97" w:rsidRPr="00423608">
        <w:rPr>
          <w:sz w:val="28"/>
          <w:szCs w:val="28"/>
        </w:rPr>
        <w:t>.</w:t>
      </w:r>
    </w:p>
    <w:p w:rsidR="009E2CD1" w:rsidRPr="00423608" w:rsidRDefault="0001374D" w:rsidP="00423608">
      <w:pPr>
        <w:pStyle w:val="ac"/>
        <w:jc w:val="both"/>
        <w:rPr>
          <w:sz w:val="28"/>
          <w:szCs w:val="28"/>
          <w:lang w:val="uk-UA"/>
        </w:rPr>
      </w:pPr>
      <w:r w:rsidRPr="00423608">
        <w:rPr>
          <w:sz w:val="28"/>
          <w:szCs w:val="28"/>
          <w:lang w:val="uk-UA"/>
        </w:rPr>
        <w:t xml:space="preserve">     </w:t>
      </w:r>
      <w:r w:rsidR="0030688C" w:rsidRPr="00423608">
        <w:rPr>
          <w:sz w:val="28"/>
          <w:szCs w:val="28"/>
          <w:lang w:val="uk-UA"/>
        </w:rPr>
        <w:t>Поширення на території</w:t>
      </w:r>
      <w:r w:rsidR="009E2CD1" w:rsidRPr="00423608">
        <w:rPr>
          <w:sz w:val="28"/>
          <w:szCs w:val="28"/>
          <w:lang w:val="uk-UA"/>
        </w:rPr>
        <w:t xml:space="preserve"> країни гострої респіраторної хвороби </w:t>
      </w:r>
      <w:r w:rsidR="009E2CD1" w:rsidRPr="00423608">
        <w:rPr>
          <w:sz w:val="28"/>
          <w:szCs w:val="28"/>
        </w:rPr>
        <w:t>COVID</w:t>
      </w:r>
      <w:r w:rsidRPr="00423608">
        <w:rPr>
          <w:sz w:val="28"/>
          <w:szCs w:val="28"/>
          <w:lang w:val="uk-UA"/>
        </w:rPr>
        <w:t>-19, спричиненої корона</w:t>
      </w:r>
      <w:r w:rsidR="000D153C" w:rsidRPr="00423608">
        <w:rPr>
          <w:sz w:val="28"/>
          <w:szCs w:val="28"/>
          <w:lang w:val="uk-UA"/>
        </w:rPr>
        <w:t xml:space="preserve">вірусом </w:t>
      </w:r>
      <w:r w:rsidR="009E2CD1" w:rsidRPr="00423608">
        <w:rPr>
          <w:sz w:val="28"/>
          <w:szCs w:val="28"/>
        </w:rPr>
        <w:t>SARS</w:t>
      </w:r>
      <w:r w:rsidR="009E2CD1" w:rsidRPr="00423608">
        <w:rPr>
          <w:sz w:val="28"/>
          <w:szCs w:val="28"/>
          <w:lang w:val="uk-UA"/>
        </w:rPr>
        <w:t>-</w:t>
      </w:r>
      <w:r w:rsidR="009E2CD1" w:rsidRPr="00423608">
        <w:rPr>
          <w:sz w:val="28"/>
          <w:szCs w:val="28"/>
        </w:rPr>
        <w:t>CoV</w:t>
      </w:r>
      <w:r w:rsidR="009E2CD1" w:rsidRPr="00423608">
        <w:rPr>
          <w:sz w:val="28"/>
          <w:szCs w:val="28"/>
          <w:lang w:val="uk-UA"/>
        </w:rPr>
        <w:t>-2, досить негативно вплинуло на усі без виключення життєво важливі галузі міста (в тому числі транспортну) та внесло певні корективи у їх роботу.</w:t>
      </w:r>
    </w:p>
    <w:p w:rsidR="009E2CD1" w:rsidRPr="00423608" w:rsidRDefault="0001374D" w:rsidP="00423608">
      <w:pPr>
        <w:pStyle w:val="ac"/>
        <w:jc w:val="both"/>
        <w:rPr>
          <w:sz w:val="28"/>
          <w:szCs w:val="28"/>
          <w:lang w:val="uk-UA"/>
        </w:rPr>
      </w:pPr>
      <w:r w:rsidRPr="00423608">
        <w:rPr>
          <w:sz w:val="28"/>
          <w:szCs w:val="28"/>
          <w:lang w:val="uk-UA"/>
        </w:rPr>
        <w:t xml:space="preserve">      </w:t>
      </w:r>
      <w:r w:rsidR="00067E86" w:rsidRPr="00423608">
        <w:rPr>
          <w:sz w:val="28"/>
          <w:szCs w:val="28"/>
          <w:lang w:val="uk-UA"/>
        </w:rPr>
        <w:tab/>
      </w:r>
      <w:r w:rsidR="009E2CD1" w:rsidRPr="00423608">
        <w:rPr>
          <w:sz w:val="28"/>
          <w:szCs w:val="28"/>
        </w:rPr>
        <w:t xml:space="preserve">Протягом певного періоду часу, автомобільні перевізники були змушені тимчасово призупинити надання послуг по перевезенню пасажирів. В свою чергу, це досить негативно вплинуло на їх господарську діяльність в частині недоотримання прогнозованих доходів, призвело до виникнення </w:t>
      </w:r>
      <w:r w:rsidR="000D153C" w:rsidRPr="00423608">
        <w:rPr>
          <w:sz w:val="28"/>
          <w:szCs w:val="28"/>
          <w:lang w:val="uk-UA"/>
        </w:rPr>
        <w:t xml:space="preserve">ускладнень </w:t>
      </w:r>
      <w:r w:rsidR="009E2CD1" w:rsidRPr="00423608">
        <w:rPr>
          <w:sz w:val="28"/>
          <w:szCs w:val="28"/>
        </w:rPr>
        <w:t>по сплаті встановлених чинним законодавством обов’язкових податків та зборів</w:t>
      </w:r>
      <w:r w:rsidRPr="00423608">
        <w:rPr>
          <w:sz w:val="28"/>
          <w:szCs w:val="28"/>
          <w:lang w:val="uk-UA"/>
        </w:rPr>
        <w:t xml:space="preserve"> </w:t>
      </w:r>
      <w:proofErr w:type="gramStart"/>
      <w:r w:rsidRPr="00423608">
        <w:rPr>
          <w:sz w:val="28"/>
          <w:szCs w:val="28"/>
          <w:lang w:val="uk-UA"/>
        </w:rPr>
        <w:t>і</w:t>
      </w:r>
      <w:r w:rsidR="000D153C" w:rsidRPr="00423608">
        <w:rPr>
          <w:sz w:val="28"/>
          <w:szCs w:val="28"/>
          <w:lang w:val="uk-UA"/>
        </w:rPr>
        <w:t xml:space="preserve">  в</w:t>
      </w:r>
      <w:proofErr w:type="gramEnd"/>
      <w:r w:rsidR="000D153C" w:rsidRPr="00423608">
        <w:rPr>
          <w:sz w:val="28"/>
          <w:szCs w:val="28"/>
          <w:lang w:val="uk-UA"/>
        </w:rPr>
        <w:t xml:space="preserve"> сукупності вплинуло на  ефективне функціонування підприємств зайнятих в сфері надання послуг з перевезення пасажирів автобусами.</w:t>
      </w:r>
    </w:p>
    <w:p w:rsidR="009E2CD1" w:rsidRPr="00E73843" w:rsidRDefault="0001374D" w:rsidP="00E73843">
      <w:pPr>
        <w:jc w:val="both"/>
        <w:rPr>
          <w:sz w:val="28"/>
          <w:szCs w:val="28"/>
        </w:rPr>
      </w:pPr>
      <w:r w:rsidRPr="00423608">
        <w:rPr>
          <w:lang w:val="uk-UA"/>
        </w:rPr>
        <w:t xml:space="preserve">      </w:t>
      </w:r>
      <w:r w:rsidR="00067E86" w:rsidRPr="00423608">
        <w:rPr>
          <w:lang w:val="uk-UA"/>
        </w:rPr>
        <w:tab/>
      </w:r>
      <w:r w:rsidR="009E2CD1" w:rsidRPr="00E73843">
        <w:rPr>
          <w:sz w:val="28"/>
          <w:szCs w:val="28"/>
        </w:rPr>
        <w:t xml:space="preserve">Встановлені на сьогодні Кабінетом Міністрів України транспортні обмеження щодо перевезення пасажирів на міських автобусних маршрутах виключно в межах кількості місць для сидіння спровокували суттєве зменшення </w:t>
      </w:r>
      <w:proofErr w:type="gramStart"/>
      <w:r w:rsidR="006A5799" w:rsidRPr="00E73843">
        <w:rPr>
          <w:sz w:val="28"/>
          <w:szCs w:val="28"/>
        </w:rPr>
        <w:t xml:space="preserve">пасажиропотоку, </w:t>
      </w:r>
      <w:r w:rsidR="009E2CD1" w:rsidRPr="00E73843">
        <w:rPr>
          <w:sz w:val="28"/>
          <w:szCs w:val="28"/>
        </w:rPr>
        <w:t xml:space="preserve"> як</w:t>
      </w:r>
      <w:proofErr w:type="gramEnd"/>
      <w:r w:rsidR="006A5799" w:rsidRPr="00E73843">
        <w:rPr>
          <w:sz w:val="28"/>
          <w:szCs w:val="28"/>
        </w:rPr>
        <w:t xml:space="preserve"> наслідок – це   вимушене </w:t>
      </w:r>
      <w:r w:rsidR="009E2CD1" w:rsidRPr="00E73843">
        <w:rPr>
          <w:sz w:val="28"/>
          <w:szCs w:val="28"/>
        </w:rPr>
        <w:t>зупинення роботи</w:t>
      </w:r>
      <w:r w:rsidR="006A5799" w:rsidRPr="00E73843">
        <w:rPr>
          <w:sz w:val="28"/>
          <w:szCs w:val="28"/>
        </w:rPr>
        <w:t xml:space="preserve"> перевізників на окремих  маршрутах( розірвання договорів за заявами перевізників)</w:t>
      </w:r>
      <w:r w:rsidR="009E2CD1" w:rsidRPr="00E73843">
        <w:rPr>
          <w:sz w:val="28"/>
          <w:szCs w:val="28"/>
        </w:rPr>
        <w:t>.</w:t>
      </w:r>
    </w:p>
    <w:p w:rsidR="009E2CD1" w:rsidRPr="00E73843" w:rsidRDefault="009E2CD1" w:rsidP="00E73843">
      <w:pPr>
        <w:jc w:val="both"/>
        <w:rPr>
          <w:sz w:val="28"/>
          <w:szCs w:val="28"/>
        </w:rPr>
      </w:pPr>
      <w:r w:rsidRPr="00E73843">
        <w:rPr>
          <w:sz w:val="28"/>
          <w:szCs w:val="28"/>
        </w:rPr>
        <w:t>На даний час маршрутна мережа</w:t>
      </w:r>
      <w:r w:rsidR="00FC15DD" w:rsidRPr="00E73843">
        <w:rPr>
          <w:sz w:val="28"/>
          <w:szCs w:val="28"/>
        </w:rPr>
        <w:t xml:space="preserve"> міста</w:t>
      </w:r>
      <w:r w:rsidR="0001374D" w:rsidRPr="00E73843">
        <w:rPr>
          <w:sz w:val="28"/>
          <w:szCs w:val="28"/>
        </w:rPr>
        <w:t xml:space="preserve"> </w:t>
      </w:r>
      <w:r w:rsidR="006A5799" w:rsidRPr="00E73843">
        <w:rPr>
          <w:sz w:val="28"/>
          <w:szCs w:val="28"/>
        </w:rPr>
        <w:t xml:space="preserve">Чорткова </w:t>
      </w:r>
      <w:r w:rsidR="00FC15DD" w:rsidRPr="00E73843">
        <w:rPr>
          <w:sz w:val="28"/>
          <w:szCs w:val="28"/>
        </w:rPr>
        <w:t xml:space="preserve">заповнена на 50% та </w:t>
      </w:r>
      <w:r w:rsidRPr="00E73843">
        <w:rPr>
          <w:sz w:val="28"/>
          <w:szCs w:val="28"/>
        </w:rPr>
        <w:t xml:space="preserve">нараховує </w:t>
      </w:r>
      <w:r w:rsidR="00FC15DD" w:rsidRPr="00E73843">
        <w:rPr>
          <w:sz w:val="28"/>
          <w:szCs w:val="28"/>
        </w:rPr>
        <w:t>4 маршрути</w:t>
      </w:r>
      <w:r w:rsidRPr="00E73843">
        <w:rPr>
          <w:sz w:val="28"/>
          <w:szCs w:val="28"/>
        </w:rPr>
        <w:t xml:space="preserve">. Перевезення пасажирів здійснюють </w:t>
      </w:r>
      <w:r w:rsidR="00FC15DD" w:rsidRPr="00E73843">
        <w:rPr>
          <w:sz w:val="28"/>
          <w:szCs w:val="28"/>
        </w:rPr>
        <w:t>2</w:t>
      </w:r>
      <w:r w:rsidR="00067E86" w:rsidRPr="00E73843">
        <w:rPr>
          <w:sz w:val="28"/>
          <w:szCs w:val="28"/>
        </w:rPr>
        <w:t xml:space="preserve"> </w:t>
      </w:r>
      <w:r w:rsidRPr="00E73843">
        <w:rPr>
          <w:sz w:val="28"/>
          <w:szCs w:val="28"/>
        </w:rPr>
        <w:t>приватни</w:t>
      </w:r>
      <w:r w:rsidR="00587350" w:rsidRPr="00E73843">
        <w:rPr>
          <w:sz w:val="28"/>
          <w:szCs w:val="28"/>
        </w:rPr>
        <w:t>х</w:t>
      </w:r>
      <w:r w:rsidR="00FC15DD" w:rsidRPr="00E73843">
        <w:rPr>
          <w:sz w:val="28"/>
          <w:szCs w:val="28"/>
        </w:rPr>
        <w:t xml:space="preserve"> перевізника, що використовують 7 одиниць автобусної техніки</w:t>
      </w:r>
      <w:r w:rsidR="0001374D" w:rsidRPr="00E73843">
        <w:rPr>
          <w:sz w:val="28"/>
          <w:szCs w:val="28"/>
        </w:rPr>
        <w:t xml:space="preserve"> </w:t>
      </w:r>
      <w:r w:rsidR="00FC15DD" w:rsidRPr="00E73843">
        <w:rPr>
          <w:sz w:val="28"/>
          <w:szCs w:val="28"/>
        </w:rPr>
        <w:t>із терміном експлуатації від 12</w:t>
      </w:r>
      <w:r w:rsidRPr="00E73843">
        <w:rPr>
          <w:sz w:val="28"/>
          <w:szCs w:val="28"/>
        </w:rPr>
        <w:t xml:space="preserve"> років.</w:t>
      </w:r>
    </w:p>
    <w:p w:rsidR="009E2CD1" w:rsidRPr="00423608" w:rsidRDefault="0001374D" w:rsidP="00423608">
      <w:pPr>
        <w:pStyle w:val="ac"/>
        <w:jc w:val="both"/>
        <w:rPr>
          <w:sz w:val="28"/>
          <w:szCs w:val="28"/>
          <w:lang w:val="uk-UA"/>
        </w:rPr>
      </w:pPr>
      <w:r w:rsidRPr="00423608">
        <w:rPr>
          <w:sz w:val="28"/>
          <w:szCs w:val="28"/>
          <w:lang w:val="uk-UA"/>
        </w:rPr>
        <w:t xml:space="preserve">     </w:t>
      </w:r>
      <w:r w:rsidR="00067E86" w:rsidRPr="00423608">
        <w:rPr>
          <w:sz w:val="28"/>
          <w:szCs w:val="28"/>
          <w:lang w:val="uk-UA"/>
        </w:rPr>
        <w:tab/>
      </w:r>
      <w:r w:rsidR="006A5799" w:rsidRPr="00423608">
        <w:rPr>
          <w:sz w:val="28"/>
          <w:szCs w:val="28"/>
        </w:rPr>
        <w:t xml:space="preserve">Протягом багатьох років </w:t>
      </w:r>
      <w:r w:rsidR="006A5799" w:rsidRPr="00423608">
        <w:rPr>
          <w:sz w:val="28"/>
          <w:szCs w:val="28"/>
          <w:lang w:val="uk-UA"/>
        </w:rPr>
        <w:t>оновлення</w:t>
      </w:r>
      <w:r w:rsidR="006A5799" w:rsidRPr="00423608">
        <w:rPr>
          <w:sz w:val="28"/>
          <w:szCs w:val="28"/>
        </w:rPr>
        <w:t xml:space="preserve"> рухомого складу не проводил</w:t>
      </w:r>
      <w:r w:rsidR="006A5799" w:rsidRPr="00423608">
        <w:rPr>
          <w:sz w:val="28"/>
          <w:szCs w:val="28"/>
          <w:lang w:val="uk-UA"/>
        </w:rPr>
        <w:t>о</w:t>
      </w:r>
      <w:r w:rsidR="009E2CD1" w:rsidRPr="00423608">
        <w:rPr>
          <w:sz w:val="28"/>
          <w:szCs w:val="28"/>
        </w:rPr>
        <w:t>сь, власники автобусів змушені були прикл</w:t>
      </w:r>
      <w:r w:rsidR="006A5799" w:rsidRPr="00423608">
        <w:rPr>
          <w:sz w:val="28"/>
          <w:szCs w:val="28"/>
        </w:rPr>
        <w:t>адати значних зусиль для покращ</w:t>
      </w:r>
      <w:r w:rsidR="006A5799" w:rsidRPr="00423608">
        <w:rPr>
          <w:sz w:val="28"/>
          <w:szCs w:val="28"/>
          <w:lang w:val="uk-UA"/>
        </w:rPr>
        <w:t>е</w:t>
      </w:r>
      <w:r w:rsidR="009E2CD1" w:rsidRPr="00423608">
        <w:rPr>
          <w:sz w:val="28"/>
          <w:szCs w:val="28"/>
        </w:rPr>
        <w:t xml:space="preserve">ння технічного стану транспортних засобів власними силами, але відсутність обігових коштів примушує постійно </w:t>
      </w:r>
      <w:r w:rsidR="009E2CD1" w:rsidRPr="00423608">
        <w:rPr>
          <w:sz w:val="28"/>
          <w:szCs w:val="28"/>
          <w:lang w:val="uk-UA"/>
        </w:rPr>
        <w:t>с</w:t>
      </w:r>
      <w:r w:rsidR="009E2CD1" w:rsidRPr="00423608">
        <w:rPr>
          <w:sz w:val="28"/>
          <w:szCs w:val="28"/>
        </w:rPr>
        <w:t>корочувати витрати на ремонт рухомого складу та утримання матеріально-технічної бази.</w:t>
      </w:r>
      <w:r w:rsidRPr="00423608">
        <w:rPr>
          <w:sz w:val="28"/>
          <w:szCs w:val="28"/>
          <w:lang w:val="uk-UA"/>
        </w:rPr>
        <w:t xml:space="preserve"> </w:t>
      </w:r>
      <w:r w:rsidR="009E2CD1" w:rsidRPr="00423608">
        <w:rPr>
          <w:sz w:val="28"/>
          <w:szCs w:val="28"/>
        </w:rPr>
        <w:t>Значний знос рухомого складу може призвести до скорочення кількості автобусів на маршрутах міста і призупин</w:t>
      </w:r>
      <w:r w:rsidR="006A5799" w:rsidRPr="00423608">
        <w:rPr>
          <w:sz w:val="28"/>
          <w:szCs w:val="28"/>
        </w:rPr>
        <w:t>ення роботи на деяких маршрутах</w:t>
      </w:r>
      <w:r w:rsidR="006A5799" w:rsidRPr="00423608">
        <w:rPr>
          <w:sz w:val="28"/>
          <w:szCs w:val="28"/>
          <w:lang w:val="uk-UA"/>
        </w:rPr>
        <w:t xml:space="preserve"> або ж відмови від їх обслуговування через нерентабельність. За період 2021</w:t>
      </w:r>
      <w:r w:rsidR="009E2CD1" w:rsidRPr="00423608">
        <w:rPr>
          <w:sz w:val="28"/>
          <w:szCs w:val="28"/>
          <w:lang w:val="uk-UA"/>
        </w:rPr>
        <w:t xml:space="preserve"> року за заявами автомо</w:t>
      </w:r>
      <w:r w:rsidR="006A5799" w:rsidRPr="00423608">
        <w:rPr>
          <w:sz w:val="28"/>
          <w:szCs w:val="28"/>
          <w:lang w:val="uk-UA"/>
        </w:rPr>
        <w:t>більних перевізників розірвано 1 договір на перевезення пасажирів</w:t>
      </w:r>
      <w:r w:rsidR="009E2CD1" w:rsidRPr="00423608">
        <w:rPr>
          <w:sz w:val="28"/>
          <w:szCs w:val="28"/>
          <w:lang w:val="uk-UA"/>
        </w:rPr>
        <w:t xml:space="preserve">. </w:t>
      </w:r>
    </w:p>
    <w:p w:rsidR="009E2CD1" w:rsidRPr="00DF07A3" w:rsidRDefault="0001374D" w:rsidP="00423608">
      <w:pPr>
        <w:pStyle w:val="ac"/>
        <w:jc w:val="both"/>
        <w:rPr>
          <w:lang w:val="uk-UA"/>
        </w:rPr>
      </w:pPr>
      <w:r w:rsidRPr="00423608">
        <w:rPr>
          <w:sz w:val="28"/>
          <w:szCs w:val="28"/>
          <w:lang w:val="uk-UA"/>
        </w:rPr>
        <w:t xml:space="preserve">    </w:t>
      </w:r>
      <w:r w:rsidR="00067E86" w:rsidRPr="00423608">
        <w:rPr>
          <w:sz w:val="28"/>
          <w:szCs w:val="28"/>
          <w:lang w:val="uk-UA"/>
        </w:rPr>
        <w:tab/>
      </w:r>
      <w:r w:rsidR="009E2CD1" w:rsidRPr="00423608">
        <w:rPr>
          <w:sz w:val="28"/>
          <w:szCs w:val="28"/>
        </w:rPr>
        <w:t>Як наслідок, несвоєчасно, неякісно і не в повному обсязі надаються послуги з перевезення пасажирів на міських пасажирських маршрутах, що призводить до недотримання вимог Правил надання послуг пасажирського автомобільного транспорту</w:t>
      </w:r>
      <w:r w:rsidR="00067E86" w:rsidRPr="00423608">
        <w:rPr>
          <w:sz w:val="28"/>
          <w:szCs w:val="28"/>
          <w:lang w:val="uk-UA"/>
        </w:rPr>
        <w:t>,</w:t>
      </w:r>
      <w:r w:rsidR="009E2CD1" w:rsidRPr="00423608">
        <w:rPr>
          <w:sz w:val="28"/>
          <w:szCs w:val="28"/>
        </w:rPr>
        <w:t xml:space="preserve"> затверджен</w:t>
      </w:r>
      <w:r w:rsidR="009E2CD1" w:rsidRPr="00423608">
        <w:rPr>
          <w:sz w:val="28"/>
          <w:szCs w:val="28"/>
          <w:lang w:val="uk-UA"/>
        </w:rPr>
        <w:t>их</w:t>
      </w:r>
      <w:r w:rsidR="009E2CD1" w:rsidRPr="00423608">
        <w:rPr>
          <w:sz w:val="28"/>
          <w:szCs w:val="28"/>
        </w:rPr>
        <w:t xml:space="preserve"> постановою Кабінету Міністрів України від 18.02.1997 № 176</w:t>
      </w:r>
      <w:r w:rsidR="009E2CD1" w:rsidRPr="00423608">
        <w:rPr>
          <w:i/>
          <w:iCs/>
          <w:sz w:val="28"/>
          <w:szCs w:val="28"/>
        </w:rPr>
        <w:t>.</w:t>
      </w:r>
      <w:r w:rsidR="009E2CD1" w:rsidRPr="00423608">
        <w:rPr>
          <w:sz w:val="28"/>
          <w:szCs w:val="28"/>
        </w:rPr>
        <w:t> Власники транспортних засобів (автобусів) не в змозі забезпечити</w:t>
      </w:r>
      <w:r w:rsidR="009E2CD1" w:rsidRPr="00DF07A3">
        <w:t xml:space="preserve"> своєчасний поточний ремонт транспортних засобів та оновити рухомий склад, що необхідно для підтримання на належному рівні надання послуг з перевезення пасажирів.</w:t>
      </w:r>
    </w:p>
    <w:p w:rsidR="00D57D3A" w:rsidRPr="00730CD5" w:rsidRDefault="0001374D" w:rsidP="006C7BF6">
      <w:pPr>
        <w:pStyle w:val="HTML"/>
        <w:shd w:val="clear" w:color="auto" w:fill="FFFFFF"/>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 xml:space="preserve">     </w:t>
      </w:r>
      <w:r w:rsidR="00067E86">
        <w:rPr>
          <w:rFonts w:ascii="Times New Roman" w:hAnsi="Times New Roman" w:cs="Times New Roman"/>
          <w:color w:val="000000" w:themeColor="text1"/>
          <w:sz w:val="28"/>
          <w:szCs w:val="28"/>
          <w:lang w:val="uk-UA"/>
        </w:rPr>
        <w:tab/>
      </w:r>
      <w:r w:rsidR="007C2F97" w:rsidRPr="00DA11E4">
        <w:rPr>
          <w:rFonts w:ascii="Times New Roman" w:hAnsi="Times New Roman" w:cs="Times New Roman"/>
          <w:color w:val="000000" w:themeColor="text1"/>
          <w:sz w:val="28"/>
          <w:szCs w:val="28"/>
        </w:rPr>
        <w:t>Розрахунок планового тарифу на послуги пасажирського автомобільного транспорту проведено перевізник</w:t>
      </w:r>
      <w:r w:rsidR="006A5799" w:rsidRPr="00DA11E4">
        <w:rPr>
          <w:rFonts w:ascii="Times New Roman" w:hAnsi="Times New Roman" w:cs="Times New Roman"/>
          <w:color w:val="000000" w:themeColor="text1"/>
          <w:sz w:val="28"/>
          <w:szCs w:val="28"/>
          <w:lang w:val="uk-UA"/>
        </w:rPr>
        <w:t>ом</w:t>
      </w:r>
      <w:r>
        <w:rPr>
          <w:rFonts w:ascii="Times New Roman" w:hAnsi="Times New Roman" w:cs="Times New Roman"/>
          <w:color w:val="000000" w:themeColor="text1"/>
          <w:sz w:val="28"/>
          <w:szCs w:val="28"/>
          <w:lang w:val="uk-UA"/>
        </w:rPr>
        <w:t xml:space="preserve"> ТОВ </w:t>
      </w:r>
      <w:proofErr w:type="gramStart"/>
      <w:r>
        <w:rPr>
          <w:rFonts w:ascii="Times New Roman" w:hAnsi="Times New Roman" w:cs="Times New Roman"/>
          <w:color w:val="000000" w:themeColor="text1"/>
          <w:sz w:val="28"/>
          <w:szCs w:val="28"/>
          <w:lang w:val="uk-UA"/>
        </w:rPr>
        <w:t>« Чортківське</w:t>
      </w:r>
      <w:proofErr w:type="gramEnd"/>
      <w:r>
        <w:rPr>
          <w:rFonts w:ascii="Times New Roman" w:hAnsi="Times New Roman" w:cs="Times New Roman"/>
          <w:color w:val="000000" w:themeColor="text1"/>
          <w:sz w:val="28"/>
          <w:szCs w:val="28"/>
          <w:lang w:val="uk-UA"/>
        </w:rPr>
        <w:t xml:space="preserve"> АТП -16142» </w:t>
      </w:r>
      <w:r w:rsidR="007C2F97" w:rsidRPr="00DA11E4">
        <w:rPr>
          <w:rFonts w:ascii="Times New Roman" w:hAnsi="Times New Roman" w:cs="Times New Roman"/>
          <w:color w:val="000000" w:themeColor="text1"/>
          <w:sz w:val="28"/>
          <w:szCs w:val="28"/>
        </w:rPr>
        <w:t xml:space="preserve"> відповідно до Методики, затвердженої наказом Міністерства транспорту та зв’язку України від 17 листопада 2009  </w:t>
      </w:r>
      <w:r w:rsidR="006A5799" w:rsidRPr="00DA11E4">
        <w:rPr>
          <w:rFonts w:ascii="Times New Roman" w:hAnsi="Times New Roman" w:cs="Times New Roman"/>
          <w:color w:val="000000" w:themeColor="text1"/>
          <w:sz w:val="28"/>
          <w:szCs w:val="28"/>
        </w:rPr>
        <w:t>№</w:t>
      </w:r>
      <w:r w:rsidR="007C2F97" w:rsidRPr="00DA11E4">
        <w:rPr>
          <w:rFonts w:ascii="Times New Roman" w:hAnsi="Times New Roman" w:cs="Times New Roman"/>
          <w:color w:val="000000" w:themeColor="text1"/>
          <w:sz w:val="28"/>
          <w:szCs w:val="28"/>
        </w:rPr>
        <w:t xml:space="preserve">1175 «Про затвердження Методики розрахунку тарифів </w:t>
      </w:r>
      <w:r w:rsidR="007C2F97" w:rsidRPr="00DA11E4">
        <w:rPr>
          <w:rFonts w:ascii="Times New Roman" w:hAnsi="Times New Roman" w:cs="Times New Roman"/>
          <w:color w:val="000000" w:themeColor="text1"/>
          <w:sz w:val="28"/>
          <w:szCs w:val="28"/>
        </w:rPr>
        <w:lastRenderedPageBreak/>
        <w:t xml:space="preserve">на послуги пасажирського автомобільного транспорту». </w:t>
      </w:r>
      <w:r w:rsidR="00DA11E4">
        <w:rPr>
          <w:rFonts w:ascii="Times New Roman" w:hAnsi="Times New Roman" w:cs="Times New Roman"/>
          <w:sz w:val="28"/>
          <w:szCs w:val="28"/>
        </w:rPr>
        <w:t xml:space="preserve">Під час розрахунку </w:t>
      </w:r>
      <w:r w:rsidR="006C7BF6">
        <w:rPr>
          <w:rFonts w:ascii="Times New Roman" w:hAnsi="Times New Roman" w:cs="Times New Roman"/>
          <w:sz w:val="28"/>
          <w:szCs w:val="28"/>
        </w:rPr>
        <w:t xml:space="preserve">тарифу загальний обсяг транспортної </w:t>
      </w:r>
      <w:r w:rsidR="00DA11E4" w:rsidRPr="00DA11E4">
        <w:rPr>
          <w:rFonts w:ascii="Times New Roman" w:hAnsi="Times New Roman" w:cs="Times New Roman"/>
          <w:sz w:val="28"/>
          <w:szCs w:val="28"/>
        </w:rPr>
        <w:t>роботи та</w:t>
      </w:r>
      <w:r w:rsidR="006C7BF6">
        <w:rPr>
          <w:rFonts w:ascii="Times New Roman" w:hAnsi="Times New Roman" w:cs="Times New Roman"/>
          <w:sz w:val="28"/>
          <w:szCs w:val="28"/>
        </w:rPr>
        <w:t xml:space="preserve"> загальна кількість перевезених пасажирів, у тому числі з </w:t>
      </w:r>
      <w:proofErr w:type="gramStart"/>
      <w:r w:rsidR="00DA11E4" w:rsidRPr="00DA11E4">
        <w:rPr>
          <w:rFonts w:ascii="Times New Roman" w:hAnsi="Times New Roman" w:cs="Times New Roman"/>
          <w:sz w:val="28"/>
          <w:szCs w:val="28"/>
        </w:rPr>
        <w:t>урахуванням  пільгових</w:t>
      </w:r>
      <w:proofErr w:type="gramEnd"/>
      <w:r w:rsidR="00DA11E4" w:rsidRPr="00DA11E4">
        <w:rPr>
          <w:rFonts w:ascii="Times New Roman" w:hAnsi="Times New Roman" w:cs="Times New Roman"/>
          <w:sz w:val="28"/>
          <w:szCs w:val="28"/>
        </w:rPr>
        <w:t xml:space="preserve">  категорій  п</w:t>
      </w:r>
      <w:r w:rsidR="006C7BF6">
        <w:rPr>
          <w:rFonts w:ascii="Times New Roman" w:hAnsi="Times New Roman" w:cs="Times New Roman"/>
          <w:sz w:val="28"/>
          <w:szCs w:val="28"/>
        </w:rPr>
        <w:t xml:space="preserve">асажирів,  які  відповідно  до </w:t>
      </w:r>
      <w:r w:rsidR="00DA11E4" w:rsidRPr="00DA11E4">
        <w:rPr>
          <w:rFonts w:ascii="Times New Roman" w:hAnsi="Times New Roman" w:cs="Times New Roman"/>
          <w:sz w:val="28"/>
          <w:szCs w:val="28"/>
        </w:rPr>
        <w:t>законодавства   користуються   таки</w:t>
      </w:r>
      <w:r w:rsidR="00730CD5">
        <w:rPr>
          <w:rFonts w:ascii="Times New Roman" w:hAnsi="Times New Roman" w:cs="Times New Roman"/>
          <w:sz w:val="28"/>
          <w:szCs w:val="28"/>
        </w:rPr>
        <w:t xml:space="preserve">ми   правами, розраховано </w:t>
      </w:r>
      <w:r w:rsidR="00DA11E4">
        <w:rPr>
          <w:rFonts w:ascii="Times New Roman" w:hAnsi="Times New Roman" w:cs="Times New Roman"/>
          <w:sz w:val="28"/>
          <w:szCs w:val="28"/>
        </w:rPr>
        <w:t xml:space="preserve"> підприємством</w:t>
      </w:r>
      <w:r w:rsidR="00DA11E4" w:rsidRPr="00DA11E4">
        <w:rPr>
          <w:rFonts w:ascii="Times New Roman" w:hAnsi="Times New Roman" w:cs="Times New Roman"/>
          <w:sz w:val="28"/>
          <w:szCs w:val="28"/>
        </w:rPr>
        <w:t xml:space="preserve"> за результа</w:t>
      </w:r>
      <w:r w:rsidR="00730CD5">
        <w:rPr>
          <w:rFonts w:ascii="Times New Roman" w:hAnsi="Times New Roman" w:cs="Times New Roman"/>
          <w:sz w:val="28"/>
          <w:szCs w:val="28"/>
        </w:rPr>
        <w:t>тами обстеження пасажиропотоків.</w:t>
      </w:r>
    </w:p>
    <w:p w:rsidR="00D57D3A" w:rsidRPr="00DF07A3" w:rsidRDefault="00210657" w:rsidP="00E90922">
      <w:pPr>
        <w:shd w:val="clear" w:color="auto" w:fill="FFFFFF"/>
        <w:spacing w:after="150"/>
        <w:jc w:val="both"/>
        <w:rPr>
          <w:color w:val="000000" w:themeColor="text1"/>
          <w:sz w:val="28"/>
          <w:szCs w:val="28"/>
          <w:lang w:val="uk-UA"/>
        </w:rPr>
      </w:pPr>
      <w:r>
        <w:rPr>
          <w:color w:val="000000" w:themeColor="text1"/>
          <w:sz w:val="28"/>
          <w:szCs w:val="28"/>
          <w:lang w:val="uk-UA"/>
        </w:rPr>
        <w:t xml:space="preserve">     </w:t>
      </w:r>
      <w:r w:rsidR="00D57D3A" w:rsidRPr="00DF07A3">
        <w:rPr>
          <w:color w:val="000000" w:themeColor="text1"/>
          <w:sz w:val="28"/>
          <w:szCs w:val="28"/>
        </w:rPr>
        <w:t>Діюч</w:t>
      </w:r>
      <w:r w:rsidR="00A254ED" w:rsidRPr="00DF07A3">
        <w:rPr>
          <w:color w:val="000000" w:themeColor="text1"/>
          <w:sz w:val="28"/>
          <w:szCs w:val="28"/>
          <w:lang w:val="uk-UA"/>
        </w:rPr>
        <w:t>ий</w:t>
      </w:r>
      <w:r w:rsidR="00D57D3A" w:rsidRPr="00DF07A3">
        <w:rPr>
          <w:color w:val="000000" w:themeColor="text1"/>
          <w:sz w:val="28"/>
          <w:szCs w:val="28"/>
        </w:rPr>
        <w:t xml:space="preserve"> тариф</w:t>
      </w:r>
      <w:r>
        <w:rPr>
          <w:color w:val="000000" w:themeColor="text1"/>
          <w:sz w:val="28"/>
          <w:szCs w:val="28"/>
          <w:lang w:val="uk-UA"/>
        </w:rPr>
        <w:t xml:space="preserve"> </w:t>
      </w:r>
      <w:r w:rsidR="00D57D3A" w:rsidRPr="00DF07A3">
        <w:rPr>
          <w:color w:val="000000" w:themeColor="text1"/>
          <w:sz w:val="28"/>
          <w:szCs w:val="28"/>
        </w:rPr>
        <w:t>не відшкодову</w:t>
      </w:r>
      <w:r w:rsidR="00A254ED" w:rsidRPr="00DF07A3">
        <w:rPr>
          <w:color w:val="000000" w:themeColor="text1"/>
          <w:sz w:val="28"/>
          <w:szCs w:val="28"/>
          <w:lang w:val="uk-UA"/>
        </w:rPr>
        <w:t>є</w:t>
      </w:r>
      <w:r w:rsidR="00D57D3A" w:rsidRPr="00DF07A3">
        <w:rPr>
          <w:color w:val="000000" w:themeColor="text1"/>
          <w:sz w:val="28"/>
          <w:szCs w:val="28"/>
        </w:rPr>
        <w:t xml:space="preserve"> витрати</w:t>
      </w:r>
      <w:r w:rsidR="00D57D3A" w:rsidRPr="00DF07A3">
        <w:rPr>
          <w:color w:val="000000" w:themeColor="text1"/>
          <w:sz w:val="28"/>
          <w:szCs w:val="28"/>
          <w:lang w:val="uk-UA"/>
        </w:rPr>
        <w:t xml:space="preserve"> автомобільних перевізників на перевезення пасажирів на маршрутах загального користування. </w:t>
      </w:r>
      <w:r w:rsidR="006A5799">
        <w:rPr>
          <w:color w:val="000000" w:themeColor="text1"/>
          <w:sz w:val="28"/>
          <w:szCs w:val="28"/>
          <w:lang w:val="uk-UA"/>
        </w:rPr>
        <w:t>У зв’</w:t>
      </w:r>
      <w:r w:rsidR="003C1770">
        <w:rPr>
          <w:color w:val="000000" w:themeColor="text1"/>
          <w:sz w:val="28"/>
          <w:szCs w:val="28"/>
          <w:lang w:val="uk-UA"/>
        </w:rPr>
        <w:t>язку з цим виникла</w:t>
      </w:r>
      <w:r w:rsidR="000972B3" w:rsidRPr="00DF07A3">
        <w:rPr>
          <w:color w:val="000000" w:themeColor="text1"/>
          <w:sz w:val="28"/>
          <w:szCs w:val="28"/>
          <w:lang w:val="uk-UA"/>
        </w:rPr>
        <w:t xml:space="preserve"> необхідність переглянути вартість проїзду пасажирів в міському</w:t>
      </w:r>
      <w:r>
        <w:rPr>
          <w:color w:val="000000" w:themeColor="text1"/>
          <w:sz w:val="28"/>
          <w:szCs w:val="28"/>
          <w:lang w:val="uk-UA"/>
        </w:rPr>
        <w:t xml:space="preserve"> </w:t>
      </w:r>
      <w:r w:rsidR="003C1770">
        <w:rPr>
          <w:color w:val="000000" w:themeColor="text1"/>
          <w:sz w:val="28"/>
          <w:szCs w:val="28"/>
          <w:lang w:val="uk-UA"/>
        </w:rPr>
        <w:t>пасажирському транспорті на автобусах.</w:t>
      </w:r>
    </w:p>
    <w:p w:rsidR="00D55EF0" w:rsidRDefault="00D55EF0" w:rsidP="00067E86">
      <w:pPr>
        <w:shd w:val="clear" w:color="auto" w:fill="FFFFFF"/>
        <w:spacing w:after="150"/>
        <w:jc w:val="center"/>
        <w:rPr>
          <w:b/>
          <w:color w:val="000000" w:themeColor="text1"/>
          <w:sz w:val="28"/>
          <w:szCs w:val="28"/>
          <w:lang w:val="uk-UA"/>
        </w:rPr>
      </w:pPr>
      <w:r w:rsidRPr="00DF07A3">
        <w:rPr>
          <w:b/>
          <w:color w:val="000000" w:themeColor="text1"/>
          <w:sz w:val="28"/>
          <w:szCs w:val="28"/>
          <w:lang w:val="uk-UA"/>
        </w:rPr>
        <w:t>Аналіз зростання складових тарифу на перевезення пасажирів</w:t>
      </w:r>
    </w:p>
    <w:tbl>
      <w:tblPr>
        <w:tblW w:w="9720" w:type="dxa"/>
        <w:jc w:val="center"/>
        <w:tblCellMar>
          <w:top w:w="15" w:type="dxa"/>
          <w:left w:w="15" w:type="dxa"/>
          <w:bottom w:w="15" w:type="dxa"/>
          <w:right w:w="15" w:type="dxa"/>
        </w:tblCellMar>
        <w:tblLook w:val="04A0" w:firstRow="1" w:lastRow="0" w:firstColumn="1" w:lastColumn="0" w:noHBand="0" w:noVBand="1"/>
      </w:tblPr>
      <w:tblGrid>
        <w:gridCol w:w="992"/>
        <w:gridCol w:w="2443"/>
        <w:gridCol w:w="1510"/>
        <w:gridCol w:w="1473"/>
        <w:gridCol w:w="1477"/>
        <w:gridCol w:w="1825"/>
      </w:tblGrid>
      <w:tr w:rsidR="00D57D3A" w:rsidRPr="00DF07A3" w:rsidTr="00633EFD">
        <w:trPr>
          <w:trHeight w:val="645"/>
          <w:jc w:val="center"/>
        </w:trPr>
        <w:tc>
          <w:tcPr>
            <w:tcW w:w="992" w:type="dxa"/>
            <w:vMerge w:val="restart"/>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D57D3A" w:rsidP="00067E86">
            <w:pPr>
              <w:spacing w:before="100" w:beforeAutospacing="1" w:after="100" w:afterAutospacing="1"/>
              <w:jc w:val="center"/>
              <w:rPr>
                <w:color w:val="000000" w:themeColor="text1"/>
                <w:sz w:val="28"/>
                <w:szCs w:val="28"/>
              </w:rPr>
            </w:pPr>
            <w:r w:rsidRPr="00DF07A3">
              <w:rPr>
                <w:b/>
                <w:bCs/>
                <w:color w:val="000000" w:themeColor="text1"/>
                <w:sz w:val="28"/>
                <w:szCs w:val="28"/>
              </w:rPr>
              <w:t>№ п/п</w:t>
            </w:r>
          </w:p>
        </w:tc>
        <w:tc>
          <w:tcPr>
            <w:tcW w:w="2443" w:type="dxa"/>
            <w:vMerge w:val="restart"/>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D57D3A" w:rsidP="00067E86">
            <w:pPr>
              <w:spacing w:before="100" w:beforeAutospacing="1" w:after="100" w:afterAutospacing="1"/>
              <w:jc w:val="center"/>
              <w:rPr>
                <w:color w:val="000000" w:themeColor="text1"/>
                <w:sz w:val="28"/>
                <w:szCs w:val="28"/>
              </w:rPr>
            </w:pPr>
            <w:r w:rsidRPr="00DF07A3">
              <w:rPr>
                <w:b/>
                <w:bCs/>
                <w:color w:val="000000" w:themeColor="text1"/>
                <w:sz w:val="28"/>
                <w:szCs w:val="28"/>
              </w:rPr>
              <w:t>Показники</w:t>
            </w:r>
          </w:p>
        </w:tc>
        <w:tc>
          <w:tcPr>
            <w:tcW w:w="1510" w:type="dxa"/>
            <w:vMerge w:val="restart"/>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D57D3A" w:rsidP="00067E86">
            <w:pPr>
              <w:spacing w:before="100" w:beforeAutospacing="1" w:after="100" w:afterAutospacing="1"/>
              <w:jc w:val="center"/>
              <w:rPr>
                <w:color w:val="000000" w:themeColor="text1"/>
                <w:sz w:val="28"/>
                <w:szCs w:val="28"/>
              </w:rPr>
            </w:pPr>
            <w:r w:rsidRPr="00DF07A3">
              <w:rPr>
                <w:b/>
                <w:bCs/>
                <w:color w:val="000000" w:themeColor="text1"/>
                <w:sz w:val="28"/>
                <w:szCs w:val="28"/>
              </w:rPr>
              <w:t>Одиниці виміру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0972B3" w:rsidP="00067E86">
            <w:pPr>
              <w:spacing w:before="100" w:beforeAutospacing="1" w:after="100" w:afterAutospacing="1"/>
              <w:jc w:val="center"/>
              <w:rPr>
                <w:color w:val="000000" w:themeColor="text1"/>
                <w:sz w:val="28"/>
                <w:szCs w:val="28"/>
              </w:rPr>
            </w:pPr>
            <w:r w:rsidRPr="00DF07A3">
              <w:rPr>
                <w:b/>
                <w:bCs/>
                <w:color w:val="000000" w:themeColor="text1"/>
                <w:sz w:val="28"/>
                <w:szCs w:val="28"/>
                <w:lang w:val="uk-UA"/>
              </w:rPr>
              <w:t xml:space="preserve">Передбачено </w:t>
            </w:r>
            <w:r w:rsidR="00D57D3A" w:rsidRPr="00DF07A3">
              <w:rPr>
                <w:b/>
                <w:bCs/>
                <w:color w:val="000000" w:themeColor="text1"/>
                <w:sz w:val="28"/>
                <w:szCs w:val="28"/>
              </w:rPr>
              <w:t>в тарифі</w:t>
            </w:r>
          </w:p>
        </w:tc>
        <w:tc>
          <w:tcPr>
            <w:tcW w:w="1825" w:type="dxa"/>
            <w:vMerge w:val="restart"/>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D57D3A" w:rsidP="00067E86">
            <w:pPr>
              <w:spacing w:before="100" w:beforeAutospacing="1" w:after="100" w:afterAutospacing="1"/>
              <w:jc w:val="center"/>
              <w:rPr>
                <w:color w:val="000000" w:themeColor="text1"/>
                <w:sz w:val="28"/>
                <w:szCs w:val="28"/>
              </w:rPr>
            </w:pPr>
            <w:r w:rsidRPr="00DF07A3">
              <w:rPr>
                <w:b/>
                <w:bCs/>
                <w:color w:val="000000" w:themeColor="text1"/>
                <w:sz w:val="28"/>
                <w:szCs w:val="28"/>
              </w:rPr>
              <w:t>Підвищення до діючої ціни</w:t>
            </w:r>
          </w:p>
        </w:tc>
      </w:tr>
      <w:tr w:rsidR="00423608" w:rsidRPr="00DF07A3" w:rsidTr="00423608">
        <w:trPr>
          <w:trHeight w:val="451"/>
          <w:jc w:val="center"/>
        </w:trPr>
        <w:tc>
          <w:tcPr>
            <w:tcW w:w="992" w:type="dxa"/>
            <w:vMerge/>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423608" w:rsidRPr="00DF07A3" w:rsidRDefault="00423608" w:rsidP="005479B8">
            <w:pPr>
              <w:spacing w:before="100" w:beforeAutospacing="1" w:after="100" w:afterAutospacing="1"/>
              <w:rPr>
                <w:b/>
                <w:bCs/>
                <w:color w:val="000000" w:themeColor="text1"/>
                <w:sz w:val="28"/>
                <w:szCs w:val="28"/>
              </w:rPr>
            </w:pPr>
          </w:p>
        </w:tc>
        <w:tc>
          <w:tcPr>
            <w:tcW w:w="2443" w:type="dxa"/>
            <w:vMerge/>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423608" w:rsidRPr="00DF07A3" w:rsidRDefault="00423608" w:rsidP="005479B8">
            <w:pPr>
              <w:spacing w:before="100" w:beforeAutospacing="1" w:after="100" w:afterAutospacing="1"/>
              <w:rPr>
                <w:b/>
                <w:bCs/>
                <w:color w:val="000000" w:themeColor="text1"/>
                <w:sz w:val="28"/>
                <w:szCs w:val="28"/>
              </w:rPr>
            </w:pPr>
          </w:p>
        </w:tc>
        <w:tc>
          <w:tcPr>
            <w:tcW w:w="1510" w:type="dxa"/>
            <w:vMerge/>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423608" w:rsidRPr="00DF07A3" w:rsidRDefault="00423608" w:rsidP="005479B8">
            <w:pPr>
              <w:spacing w:before="100" w:beforeAutospacing="1" w:after="100" w:afterAutospacing="1"/>
              <w:rPr>
                <w:b/>
                <w:bCs/>
                <w:color w:val="000000" w:themeColor="text1"/>
                <w:sz w:val="28"/>
                <w:szCs w:val="28"/>
              </w:rPr>
            </w:pPr>
          </w:p>
        </w:tc>
        <w:tc>
          <w:tcPr>
            <w:tcW w:w="1473" w:type="dxa"/>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423608" w:rsidRPr="00DF07A3" w:rsidRDefault="00423608" w:rsidP="00067E86">
            <w:pPr>
              <w:spacing w:before="100" w:beforeAutospacing="1" w:after="100" w:afterAutospacing="1"/>
              <w:jc w:val="center"/>
              <w:rPr>
                <w:b/>
                <w:bCs/>
                <w:color w:val="000000" w:themeColor="text1"/>
                <w:sz w:val="28"/>
                <w:szCs w:val="28"/>
                <w:lang w:val="uk-UA"/>
              </w:rPr>
            </w:pPr>
            <w:r w:rsidRPr="00DF07A3">
              <w:rPr>
                <w:b/>
                <w:bCs/>
                <w:color w:val="000000" w:themeColor="text1"/>
                <w:sz w:val="28"/>
                <w:szCs w:val="28"/>
              </w:rPr>
              <w:t>діючий</w:t>
            </w:r>
          </w:p>
        </w:tc>
        <w:tc>
          <w:tcPr>
            <w:tcW w:w="1477" w:type="dxa"/>
            <w:tcBorders>
              <w:top w:val="single" w:sz="4" w:space="0" w:color="auto"/>
              <w:left w:val="single" w:sz="4" w:space="0" w:color="auto"/>
              <w:right w:val="single" w:sz="4" w:space="0" w:color="auto"/>
            </w:tcBorders>
            <w:shd w:val="clear" w:color="auto" w:fill="auto"/>
          </w:tcPr>
          <w:p w:rsidR="00423608" w:rsidRPr="00DF07A3" w:rsidRDefault="00423608" w:rsidP="00067E86">
            <w:pPr>
              <w:spacing w:before="100" w:beforeAutospacing="1" w:after="100" w:afterAutospacing="1"/>
              <w:jc w:val="center"/>
              <w:rPr>
                <w:b/>
                <w:bCs/>
                <w:color w:val="000000" w:themeColor="text1"/>
                <w:sz w:val="28"/>
                <w:szCs w:val="28"/>
                <w:lang w:val="uk-UA"/>
              </w:rPr>
            </w:pPr>
            <w:r w:rsidRPr="00DF07A3">
              <w:rPr>
                <w:b/>
                <w:bCs/>
                <w:color w:val="000000" w:themeColor="text1"/>
                <w:sz w:val="28"/>
                <w:szCs w:val="28"/>
              </w:rPr>
              <w:t>проект</w:t>
            </w:r>
          </w:p>
        </w:tc>
        <w:tc>
          <w:tcPr>
            <w:tcW w:w="1825" w:type="dxa"/>
            <w:vMerge/>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hideMark/>
          </w:tcPr>
          <w:p w:rsidR="00423608" w:rsidRPr="00DF07A3" w:rsidRDefault="00423608" w:rsidP="005479B8">
            <w:pPr>
              <w:spacing w:before="100" w:beforeAutospacing="1" w:after="100" w:afterAutospacing="1"/>
              <w:rPr>
                <w:b/>
                <w:bCs/>
                <w:color w:val="000000" w:themeColor="text1"/>
                <w:sz w:val="28"/>
                <w:szCs w:val="28"/>
              </w:rPr>
            </w:pPr>
          </w:p>
        </w:tc>
      </w:tr>
      <w:tr w:rsidR="00D57D3A" w:rsidRPr="00DF07A3" w:rsidTr="00423608">
        <w:trPr>
          <w:trHeight w:val="1028"/>
          <w:jc w:val="center"/>
        </w:trPr>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D57D3A" w:rsidRPr="00423608" w:rsidRDefault="00423608" w:rsidP="00423608">
            <w:pPr>
              <w:spacing w:before="100" w:beforeAutospacing="1" w:after="100" w:afterAutospacing="1"/>
              <w:jc w:val="center"/>
              <w:rPr>
                <w:color w:val="000000" w:themeColor="text1"/>
                <w:sz w:val="28"/>
                <w:szCs w:val="28"/>
                <w:lang w:val="uk-UA"/>
              </w:rPr>
            </w:pPr>
            <w:r>
              <w:rPr>
                <w:color w:val="000000" w:themeColor="text1"/>
                <w:sz w:val="28"/>
                <w:szCs w:val="28"/>
                <w:lang w:val="uk-UA"/>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D57D3A" w:rsidP="005479B8">
            <w:pPr>
              <w:spacing w:before="100" w:beforeAutospacing="1" w:after="100" w:afterAutospacing="1"/>
              <w:rPr>
                <w:color w:val="000000" w:themeColor="text1"/>
                <w:sz w:val="28"/>
                <w:szCs w:val="28"/>
              </w:rPr>
            </w:pPr>
            <w:r w:rsidRPr="00DF07A3">
              <w:rPr>
                <w:color w:val="000000" w:themeColor="text1"/>
                <w:sz w:val="28"/>
                <w:szCs w:val="28"/>
              </w:rPr>
              <w:t>Мінімальна середня з/плата</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D57D3A" w:rsidP="00AB1D87">
            <w:pPr>
              <w:spacing w:before="100" w:beforeAutospacing="1" w:after="100" w:afterAutospacing="1"/>
              <w:rPr>
                <w:color w:val="000000" w:themeColor="text1"/>
                <w:sz w:val="28"/>
                <w:szCs w:val="28"/>
              </w:rPr>
            </w:pPr>
            <w:r w:rsidRPr="00DF07A3">
              <w:rPr>
                <w:color w:val="000000" w:themeColor="text1"/>
                <w:sz w:val="28"/>
                <w:szCs w:val="28"/>
              </w:rPr>
              <w:t>грн</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411340" w:rsidP="008A20A9">
            <w:pPr>
              <w:spacing w:before="100" w:beforeAutospacing="1" w:after="100" w:afterAutospacing="1"/>
              <w:rPr>
                <w:color w:val="000000" w:themeColor="text1"/>
                <w:sz w:val="28"/>
                <w:szCs w:val="28"/>
              </w:rPr>
            </w:pPr>
            <w:r>
              <w:rPr>
                <w:color w:val="000000" w:themeColor="text1"/>
                <w:sz w:val="28"/>
                <w:szCs w:val="28"/>
                <w:lang w:val="uk-UA"/>
              </w:rPr>
              <w:t>4173</w:t>
            </w:r>
            <w:r w:rsidR="00D57D3A" w:rsidRPr="00DF07A3">
              <w:rPr>
                <w:color w:val="000000" w:themeColor="text1"/>
                <w:sz w:val="28"/>
                <w:szCs w:val="28"/>
              </w:rPr>
              <w:t>,00</w:t>
            </w:r>
          </w:p>
        </w:tc>
        <w:tc>
          <w:tcPr>
            <w:tcW w:w="147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6C7BF6" w:rsidP="008A20A9">
            <w:pPr>
              <w:spacing w:before="100" w:beforeAutospacing="1" w:after="100" w:afterAutospacing="1"/>
              <w:rPr>
                <w:color w:val="000000" w:themeColor="text1"/>
                <w:sz w:val="28"/>
                <w:szCs w:val="28"/>
              </w:rPr>
            </w:pPr>
            <w:r>
              <w:rPr>
                <w:color w:val="000000" w:themeColor="text1"/>
                <w:sz w:val="28"/>
                <w:szCs w:val="28"/>
                <w:lang w:val="uk-UA"/>
              </w:rPr>
              <w:t>6500</w:t>
            </w:r>
            <w:r w:rsidR="00D57D3A" w:rsidRPr="00DF07A3">
              <w:rPr>
                <w:color w:val="000000" w:themeColor="text1"/>
                <w:sz w:val="28"/>
                <w:szCs w:val="28"/>
              </w:rPr>
              <w:t>,00</w:t>
            </w:r>
          </w:p>
        </w:tc>
        <w:tc>
          <w:tcPr>
            <w:tcW w:w="182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D57D3A" w:rsidRPr="00DF07A3" w:rsidRDefault="00D57D3A" w:rsidP="008A20A9">
            <w:pPr>
              <w:spacing w:before="100" w:beforeAutospacing="1" w:after="100" w:afterAutospacing="1"/>
              <w:rPr>
                <w:color w:val="000000" w:themeColor="text1"/>
                <w:sz w:val="28"/>
                <w:szCs w:val="28"/>
                <w:lang w:val="uk-UA"/>
              </w:rPr>
            </w:pPr>
            <w:r w:rsidRPr="00DF07A3">
              <w:rPr>
                <w:color w:val="000000" w:themeColor="text1"/>
                <w:sz w:val="28"/>
                <w:szCs w:val="28"/>
              </w:rPr>
              <w:t>+</w:t>
            </w:r>
            <w:r w:rsidR="00411340">
              <w:rPr>
                <w:color w:val="000000" w:themeColor="text1"/>
                <w:sz w:val="28"/>
                <w:szCs w:val="28"/>
                <w:lang w:val="uk-UA"/>
              </w:rPr>
              <w:t>64</w:t>
            </w:r>
            <w:r w:rsidRPr="00DF07A3">
              <w:rPr>
                <w:color w:val="000000" w:themeColor="text1"/>
                <w:sz w:val="28"/>
                <w:szCs w:val="28"/>
              </w:rPr>
              <w:t>%</w:t>
            </w:r>
            <w:r w:rsidRPr="00DF07A3">
              <w:rPr>
                <w:color w:val="000000" w:themeColor="text1"/>
                <w:sz w:val="28"/>
                <w:szCs w:val="28"/>
                <w:lang w:val="uk-UA"/>
              </w:rPr>
              <w:t xml:space="preserve"> (</w:t>
            </w:r>
            <w:r w:rsidR="00724CD8" w:rsidRPr="00DF07A3">
              <w:rPr>
                <w:color w:val="000000" w:themeColor="text1"/>
                <w:sz w:val="28"/>
                <w:szCs w:val="28"/>
                <w:lang w:val="uk-UA"/>
              </w:rPr>
              <w:t xml:space="preserve">у </w:t>
            </w:r>
            <w:r w:rsidR="008A20A9" w:rsidRPr="00DF07A3">
              <w:rPr>
                <w:color w:val="000000" w:themeColor="text1"/>
                <w:sz w:val="28"/>
                <w:szCs w:val="28"/>
                <w:lang w:val="uk-UA"/>
              </w:rPr>
              <w:t>1,6</w:t>
            </w:r>
            <w:r w:rsidR="00411340">
              <w:rPr>
                <w:color w:val="000000" w:themeColor="text1"/>
                <w:sz w:val="28"/>
                <w:szCs w:val="28"/>
                <w:lang w:val="uk-UA"/>
              </w:rPr>
              <w:t>4</w:t>
            </w:r>
            <w:r w:rsidR="008A20A9" w:rsidRPr="00DF07A3">
              <w:rPr>
                <w:color w:val="000000" w:themeColor="text1"/>
                <w:sz w:val="28"/>
                <w:szCs w:val="28"/>
                <w:lang w:val="uk-UA"/>
              </w:rPr>
              <w:t xml:space="preserve"> р</w:t>
            </w:r>
            <w:r w:rsidRPr="00DF07A3">
              <w:rPr>
                <w:color w:val="000000" w:themeColor="text1"/>
                <w:sz w:val="28"/>
                <w:szCs w:val="28"/>
                <w:lang w:val="uk-UA"/>
              </w:rPr>
              <w:t xml:space="preserve">ази) </w:t>
            </w:r>
          </w:p>
          <w:p w:rsidR="000972B3" w:rsidRPr="00DF07A3" w:rsidRDefault="000972B3" w:rsidP="008A20A9">
            <w:pPr>
              <w:spacing w:before="100" w:beforeAutospacing="1" w:after="100" w:afterAutospacing="1"/>
              <w:rPr>
                <w:color w:val="000000" w:themeColor="text1"/>
                <w:sz w:val="28"/>
                <w:szCs w:val="28"/>
                <w:lang w:val="uk-UA"/>
              </w:rPr>
            </w:pPr>
          </w:p>
        </w:tc>
      </w:tr>
      <w:tr w:rsidR="00210657" w:rsidRPr="00DF07A3" w:rsidTr="00423608">
        <w:trPr>
          <w:trHeight w:val="1092"/>
          <w:jc w:val="center"/>
        </w:trPr>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10657" w:rsidRPr="00423608" w:rsidRDefault="00423608" w:rsidP="00423608">
            <w:pPr>
              <w:spacing w:before="100" w:beforeAutospacing="1" w:after="100" w:afterAutospacing="1"/>
              <w:jc w:val="center"/>
              <w:rPr>
                <w:color w:val="000000" w:themeColor="text1"/>
                <w:sz w:val="28"/>
                <w:szCs w:val="28"/>
                <w:lang w:val="uk-UA"/>
              </w:rPr>
            </w:pPr>
            <w:r>
              <w:rPr>
                <w:color w:val="000000" w:themeColor="text1"/>
                <w:sz w:val="28"/>
                <w:szCs w:val="28"/>
                <w:lang w:val="uk-UA"/>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10657" w:rsidRPr="00DF07A3" w:rsidRDefault="00210657" w:rsidP="005479B8">
            <w:pPr>
              <w:spacing w:before="100" w:beforeAutospacing="1" w:after="100" w:afterAutospacing="1"/>
              <w:rPr>
                <w:color w:val="000000" w:themeColor="text1"/>
                <w:sz w:val="28"/>
                <w:szCs w:val="28"/>
                <w:lang w:val="uk-UA"/>
              </w:rPr>
            </w:pPr>
            <w:r w:rsidRPr="00DF07A3">
              <w:rPr>
                <w:color w:val="000000" w:themeColor="text1"/>
                <w:sz w:val="28"/>
                <w:szCs w:val="28"/>
                <w:lang w:val="uk-UA"/>
              </w:rPr>
              <w:t>Вартість автомобільних шин</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10657" w:rsidRPr="00DF07A3" w:rsidRDefault="00210657" w:rsidP="005479B8">
            <w:pPr>
              <w:spacing w:before="100" w:beforeAutospacing="1" w:after="100" w:afterAutospacing="1"/>
              <w:rPr>
                <w:color w:val="000000" w:themeColor="text1"/>
                <w:sz w:val="28"/>
                <w:szCs w:val="28"/>
                <w:lang w:val="uk-UA"/>
              </w:rPr>
            </w:pPr>
            <w:r w:rsidRPr="00DF07A3">
              <w:rPr>
                <w:color w:val="000000" w:themeColor="text1"/>
                <w:sz w:val="28"/>
                <w:szCs w:val="28"/>
                <w:lang w:val="uk-UA"/>
              </w:rPr>
              <w:t>грн</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10657" w:rsidRPr="00DF07A3" w:rsidRDefault="00CF46E7" w:rsidP="008A20A9">
            <w:pPr>
              <w:spacing w:before="100" w:beforeAutospacing="1" w:after="100" w:afterAutospacing="1"/>
              <w:rPr>
                <w:color w:val="000000" w:themeColor="text1"/>
                <w:sz w:val="28"/>
                <w:szCs w:val="28"/>
                <w:lang w:val="uk-UA"/>
              </w:rPr>
            </w:pPr>
            <w:r>
              <w:rPr>
                <w:color w:val="000000" w:themeColor="text1"/>
                <w:sz w:val="28"/>
                <w:szCs w:val="28"/>
                <w:lang w:val="uk-UA"/>
              </w:rPr>
              <w:t>3484</w:t>
            </w:r>
            <w:r w:rsidR="00210657">
              <w:rPr>
                <w:color w:val="000000" w:themeColor="text1"/>
                <w:sz w:val="28"/>
                <w:szCs w:val="28"/>
                <w:lang w:val="uk-UA"/>
              </w:rPr>
              <w:t>,00</w:t>
            </w:r>
          </w:p>
        </w:tc>
        <w:tc>
          <w:tcPr>
            <w:tcW w:w="147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10657" w:rsidRPr="00DF07A3" w:rsidRDefault="00CF46E7" w:rsidP="005479B8">
            <w:pPr>
              <w:spacing w:before="100" w:beforeAutospacing="1" w:after="100" w:afterAutospacing="1"/>
              <w:rPr>
                <w:color w:val="000000" w:themeColor="text1"/>
                <w:sz w:val="28"/>
                <w:szCs w:val="28"/>
                <w:lang w:val="uk-UA"/>
              </w:rPr>
            </w:pPr>
            <w:r>
              <w:rPr>
                <w:color w:val="000000" w:themeColor="text1"/>
                <w:sz w:val="28"/>
                <w:szCs w:val="28"/>
                <w:lang w:val="uk-UA"/>
              </w:rPr>
              <w:t>5400</w:t>
            </w:r>
            <w:r w:rsidR="00210657">
              <w:rPr>
                <w:color w:val="000000" w:themeColor="text1"/>
                <w:sz w:val="28"/>
                <w:szCs w:val="28"/>
                <w:lang w:val="uk-UA"/>
              </w:rPr>
              <w:t>,00</w:t>
            </w:r>
          </w:p>
        </w:tc>
        <w:tc>
          <w:tcPr>
            <w:tcW w:w="182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10657" w:rsidRPr="00DF07A3" w:rsidRDefault="00210657" w:rsidP="00423608">
            <w:pPr>
              <w:spacing w:before="100" w:beforeAutospacing="1" w:after="100" w:afterAutospacing="1"/>
              <w:rPr>
                <w:color w:val="000000" w:themeColor="text1"/>
                <w:sz w:val="28"/>
                <w:szCs w:val="28"/>
                <w:lang w:val="uk-UA"/>
              </w:rPr>
            </w:pPr>
            <w:r w:rsidRPr="00DF07A3">
              <w:rPr>
                <w:color w:val="000000" w:themeColor="text1"/>
                <w:sz w:val="28"/>
                <w:szCs w:val="28"/>
                <w:lang w:val="uk-UA"/>
              </w:rPr>
              <w:t>+</w:t>
            </w:r>
            <w:r w:rsidR="00CF46E7">
              <w:rPr>
                <w:color w:val="000000" w:themeColor="text1"/>
                <w:sz w:val="28"/>
                <w:szCs w:val="28"/>
                <w:lang w:val="uk-UA"/>
              </w:rPr>
              <w:t>55 % ( у 1,55</w:t>
            </w:r>
            <w:r w:rsidRPr="00DF07A3">
              <w:rPr>
                <w:color w:val="000000" w:themeColor="text1"/>
                <w:sz w:val="28"/>
                <w:szCs w:val="28"/>
                <w:lang w:val="uk-UA"/>
              </w:rPr>
              <w:t>рази)</w:t>
            </w:r>
          </w:p>
        </w:tc>
      </w:tr>
    </w:tbl>
    <w:p w:rsidR="001D7A6A" w:rsidRDefault="001D7A6A" w:rsidP="0037659D">
      <w:pPr>
        <w:jc w:val="both"/>
        <w:rPr>
          <w:color w:val="000000" w:themeColor="text1"/>
          <w:sz w:val="28"/>
          <w:szCs w:val="28"/>
          <w:lang w:val="uk-UA"/>
        </w:rPr>
      </w:pPr>
    </w:p>
    <w:p w:rsidR="00CD3D1A" w:rsidRPr="00633EFD" w:rsidRDefault="00F14566" w:rsidP="00067E86">
      <w:pPr>
        <w:ind w:firstLine="708"/>
        <w:jc w:val="both"/>
        <w:rPr>
          <w:color w:val="000000" w:themeColor="text1"/>
          <w:sz w:val="28"/>
          <w:szCs w:val="28"/>
          <w:lang w:val="uk-UA"/>
        </w:rPr>
      </w:pPr>
      <w:r w:rsidRPr="00DF07A3">
        <w:rPr>
          <w:color w:val="000000" w:themeColor="text1"/>
          <w:sz w:val="28"/>
          <w:szCs w:val="28"/>
          <w:lang w:val="uk-UA"/>
        </w:rPr>
        <w:t xml:space="preserve">Крім того </w:t>
      </w:r>
      <w:r w:rsidR="00CD3D1A" w:rsidRPr="00DF07A3">
        <w:rPr>
          <w:color w:val="000000" w:themeColor="text1"/>
          <w:sz w:val="28"/>
          <w:szCs w:val="28"/>
        </w:rPr>
        <w:t xml:space="preserve"> зросла вартість  акумуляторів на </w:t>
      </w:r>
      <w:r w:rsidR="00633EFD">
        <w:rPr>
          <w:color w:val="000000" w:themeColor="text1"/>
          <w:sz w:val="28"/>
          <w:szCs w:val="28"/>
        </w:rPr>
        <w:t>22,6 %, моторних олив на 22,1 %</w:t>
      </w:r>
      <w:r w:rsidR="00633EFD">
        <w:rPr>
          <w:color w:val="000000" w:themeColor="text1"/>
          <w:sz w:val="28"/>
          <w:szCs w:val="28"/>
          <w:lang w:val="uk-UA"/>
        </w:rPr>
        <w:t>, дизельного палива 8%.</w:t>
      </w:r>
    </w:p>
    <w:p w:rsidR="00642FFC" w:rsidRDefault="00642FFC" w:rsidP="00642FFC">
      <w:pPr>
        <w:ind w:firstLine="720"/>
        <w:jc w:val="both"/>
        <w:rPr>
          <w:color w:val="000000" w:themeColor="text1"/>
          <w:sz w:val="28"/>
          <w:szCs w:val="28"/>
          <w:lang w:val="uk-UA"/>
        </w:rPr>
      </w:pPr>
      <w:r w:rsidRPr="00DF07A3">
        <w:rPr>
          <w:color w:val="000000" w:themeColor="text1"/>
          <w:sz w:val="28"/>
          <w:szCs w:val="28"/>
        </w:rPr>
        <w:t xml:space="preserve">Основні </w:t>
      </w:r>
      <w:proofErr w:type="gramStart"/>
      <w:r w:rsidRPr="00DF07A3">
        <w:rPr>
          <w:color w:val="000000" w:themeColor="text1"/>
          <w:sz w:val="28"/>
          <w:szCs w:val="28"/>
        </w:rPr>
        <w:t>групи ,</w:t>
      </w:r>
      <w:proofErr w:type="gramEnd"/>
      <w:r w:rsidRPr="00DF07A3">
        <w:rPr>
          <w:color w:val="000000" w:themeColor="text1"/>
          <w:sz w:val="28"/>
          <w:szCs w:val="28"/>
        </w:rPr>
        <w:t xml:space="preserve"> на які проблема справляє вплив:</w:t>
      </w:r>
    </w:p>
    <w:p w:rsidR="00210657" w:rsidRPr="00210657" w:rsidRDefault="00210657" w:rsidP="00642FFC">
      <w:pPr>
        <w:ind w:firstLine="720"/>
        <w:jc w:val="both"/>
        <w:rPr>
          <w:color w:val="000000" w:themeColor="text1"/>
          <w:sz w:val="28"/>
          <w:szCs w:val="28"/>
          <w:lang w:val="uk-UA"/>
        </w:rPr>
      </w:pPr>
    </w:p>
    <w:tbl>
      <w:tblPr>
        <w:tblW w:w="92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75"/>
        <w:gridCol w:w="2716"/>
        <w:gridCol w:w="2536"/>
      </w:tblGrid>
      <w:tr w:rsidR="00642FFC" w:rsidRPr="00DF07A3" w:rsidTr="005479B8">
        <w:trPr>
          <w:tblCellSpacing w:w="0" w:type="dxa"/>
        </w:trPr>
        <w:tc>
          <w:tcPr>
            <w:tcW w:w="3975"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jc w:val="center"/>
              <w:rPr>
                <w:color w:val="000000" w:themeColor="text1"/>
                <w:sz w:val="28"/>
                <w:szCs w:val="28"/>
              </w:rPr>
            </w:pPr>
            <w:r w:rsidRPr="00DF07A3">
              <w:rPr>
                <w:color w:val="000000" w:themeColor="text1"/>
                <w:sz w:val="28"/>
                <w:szCs w:val="28"/>
              </w:rPr>
              <w:t>Групи</w:t>
            </w:r>
          </w:p>
        </w:tc>
        <w:tc>
          <w:tcPr>
            <w:tcW w:w="271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jc w:val="center"/>
              <w:rPr>
                <w:color w:val="000000" w:themeColor="text1"/>
                <w:sz w:val="28"/>
                <w:szCs w:val="28"/>
              </w:rPr>
            </w:pPr>
            <w:r w:rsidRPr="00DF07A3">
              <w:rPr>
                <w:color w:val="000000" w:themeColor="text1"/>
                <w:sz w:val="28"/>
                <w:szCs w:val="28"/>
              </w:rPr>
              <w:t>Так</w:t>
            </w:r>
          </w:p>
        </w:tc>
        <w:tc>
          <w:tcPr>
            <w:tcW w:w="253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jc w:val="center"/>
              <w:rPr>
                <w:color w:val="000000" w:themeColor="text1"/>
                <w:sz w:val="28"/>
                <w:szCs w:val="28"/>
              </w:rPr>
            </w:pPr>
            <w:r w:rsidRPr="00DF07A3">
              <w:rPr>
                <w:color w:val="000000" w:themeColor="text1"/>
                <w:sz w:val="28"/>
                <w:szCs w:val="28"/>
              </w:rPr>
              <w:t>Ні</w:t>
            </w:r>
          </w:p>
        </w:tc>
      </w:tr>
      <w:tr w:rsidR="00642FFC" w:rsidRPr="00DF07A3" w:rsidTr="005479B8">
        <w:trPr>
          <w:tblCellSpacing w:w="0" w:type="dxa"/>
        </w:trPr>
        <w:tc>
          <w:tcPr>
            <w:tcW w:w="3975"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rPr>
                <w:color w:val="000000" w:themeColor="text1"/>
                <w:sz w:val="28"/>
                <w:szCs w:val="28"/>
              </w:rPr>
            </w:pPr>
            <w:r w:rsidRPr="00DF07A3">
              <w:rPr>
                <w:color w:val="000000" w:themeColor="text1"/>
                <w:sz w:val="28"/>
                <w:szCs w:val="28"/>
              </w:rPr>
              <w:t>Громадяни</w:t>
            </w:r>
          </w:p>
        </w:tc>
        <w:tc>
          <w:tcPr>
            <w:tcW w:w="271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jc w:val="center"/>
              <w:rPr>
                <w:color w:val="000000" w:themeColor="text1"/>
                <w:sz w:val="28"/>
                <w:szCs w:val="28"/>
              </w:rPr>
            </w:pPr>
            <w:r w:rsidRPr="00DF07A3">
              <w:rPr>
                <w:color w:val="000000" w:themeColor="text1"/>
                <w:sz w:val="28"/>
                <w:szCs w:val="28"/>
              </w:rPr>
              <w:t>+</w:t>
            </w:r>
          </w:p>
        </w:tc>
        <w:tc>
          <w:tcPr>
            <w:tcW w:w="253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CC1502" w:rsidRDefault="00CC1502" w:rsidP="005479B8">
            <w:pPr>
              <w:rPr>
                <w:color w:val="000000" w:themeColor="text1"/>
                <w:sz w:val="28"/>
                <w:szCs w:val="28"/>
                <w:lang w:val="uk-UA"/>
              </w:rPr>
            </w:pPr>
            <w:r>
              <w:rPr>
                <w:color w:val="000000" w:themeColor="text1"/>
                <w:sz w:val="28"/>
                <w:szCs w:val="28"/>
                <w:lang w:val="uk-UA"/>
              </w:rPr>
              <w:t xml:space="preserve">                -</w:t>
            </w:r>
          </w:p>
        </w:tc>
      </w:tr>
      <w:tr w:rsidR="00642FFC" w:rsidRPr="00DF07A3" w:rsidTr="005479B8">
        <w:trPr>
          <w:tblCellSpacing w:w="0" w:type="dxa"/>
        </w:trPr>
        <w:tc>
          <w:tcPr>
            <w:tcW w:w="3975"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rPr>
                <w:color w:val="000000" w:themeColor="text1"/>
                <w:sz w:val="28"/>
                <w:szCs w:val="28"/>
                <w:lang w:val="uk-UA"/>
              </w:rPr>
            </w:pPr>
            <w:r w:rsidRPr="00DF07A3">
              <w:rPr>
                <w:color w:val="000000" w:themeColor="text1"/>
                <w:sz w:val="28"/>
                <w:szCs w:val="28"/>
              </w:rPr>
              <w:t>Держава</w:t>
            </w:r>
            <w:r w:rsidRPr="00DF07A3">
              <w:rPr>
                <w:color w:val="000000" w:themeColor="text1"/>
                <w:sz w:val="28"/>
                <w:szCs w:val="28"/>
                <w:lang w:val="uk-UA"/>
              </w:rPr>
              <w:t xml:space="preserve"> ( орган місцевого самоврядування)</w:t>
            </w:r>
          </w:p>
        </w:tc>
        <w:tc>
          <w:tcPr>
            <w:tcW w:w="271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jc w:val="center"/>
              <w:rPr>
                <w:color w:val="000000" w:themeColor="text1"/>
                <w:sz w:val="28"/>
                <w:szCs w:val="28"/>
              </w:rPr>
            </w:pPr>
            <w:r w:rsidRPr="00DF07A3">
              <w:rPr>
                <w:color w:val="000000" w:themeColor="text1"/>
                <w:sz w:val="28"/>
                <w:szCs w:val="28"/>
              </w:rPr>
              <w:t>+</w:t>
            </w:r>
          </w:p>
        </w:tc>
        <w:tc>
          <w:tcPr>
            <w:tcW w:w="253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CC1502" w:rsidRDefault="00CC1502" w:rsidP="005479B8">
            <w:pPr>
              <w:rPr>
                <w:color w:val="000000" w:themeColor="text1"/>
                <w:sz w:val="28"/>
                <w:szCs w:val="28"/>
                <w:lang w:val="uk-UA"/>
              </w:rPr>
            </w:pPr>
            <w:r>
              <w:rPr>
                <w:color w:val="000000" w:themeColor="text1"/>
                <w:sz w:val="28"/>
                <w:szCs w:val="28"/>
                <w:lang w:val="uk-UA"/>
              </w:rPr>
              <w:t xml:space="preserve">                -</w:t>
            </w:r>
          </w:p>
        </w:tc>
      </w:tr>
      <w:tr w:rsidR="00642FFC" w:rsidRPr="00DF07A3" w:rsidTr="005479B8">
        <w:trPr>
          <w:tblCellSpacing w:w="0" w:type="dxa"/>
        </w:trPr>
        <w:tc>
          <w:tcPr>
            <w:tcW w:w="3975"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rPr>
                <w:color w:val="000000" w:themeColor="text1"/>
                <w:sz w:val="28"/>
                <w:szCs w:val="28"/>
                <w:lang w:val="uk-UA"/>
              </w:rPr>
            </w:pPr>
            <w:r w:rsidRPr="00DF07A3">
              <w:rPr>
                <w:color w:val="000000" w:themeColor="text1"/>
                <w:sz w:val="28"/>
                <w:szCs w:val="28"/>
              </w:rPr>
              <w:t>Суб’єкти господарювання</w:t>
            </w:r>
            <w:r w:rsidRPr="00DF07A3">
              <w:rPr>
                <w:color w:val="000000" w:themeColor="text1"/>
                <w:sz w:val="28"/>
                <w:szCs w:val="28"/>
                <w:lang w:val="uk-UA"/>
              </w:rPr>
              <w:t xml:space="preserve">                   ( автомобільні перевізники)</w:t>
            </w:r>
          </w:p>
        </w:tc>
        <w:tc>
          <w:tcPr>
            <w:tcW w:w="271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DF07A3" w:rsidRDefault="00642FFC" w:rsidP="005479B8">
            <w:pPr>
              <w:pStyle w:val="a6"/>
              <w:spacing w:before="0" w:beforeAutospacing="0" w:after="0" w:afterAutospacing="0"/>
              <w:jc w:val="center"/>
              <w:rPr>
                <w:color w:val="000000" w:themeColor="text1"/>
                <w:sz w:val="28"/>
                <w:szCs w:val="28"/>
              </w:rPr>
            </w:pPr>
            <w:r w:rsidRPr="00DF07A3">
              <w:rPr>
                <w:color w:val="000000" w:themeColor="text1"/>
                <w:sz w:val="28"/>
                <w:szCs w:val="28"/>
              </w:rPr>
              <w:t>+</w:t>
            </w:r>
          </w:p>
        </w:tc>
        <w:tc>
          <w:tcPr>
            <w:tcW w:w="2536" w:type="dxa"/>
            <w:tcBorders>
              <w:top w:val="outset" w:sz="6" w:space="0" w:color="auto"/>
              <w:left w:val="outset" w:sz="6" w:space="0" w:color="auto"/>
              <w:bottom w:val="outset" w:sz="6" w:space="0" w:color="auto"/>
              <w:right w:val="outset" w:sz="6" w:space="0" w:color="auto"/>
            </w:tcBorders>
            <w:tcMar>
              <w:top w:w="0" w:type="dxa"/>
              <w:left w:w="0" w:type="dxa"/>
              <w:bottom w:w="0" w:type="dxa"/>
              <w:right w:w="72" w:type="dxa"/>
            </w:tcMar>
          </w:tcPr>
          <w:p w:rsidR="00642FFC" w:rsidRPr="00CC1502" w:rsidRDefault="00CC1502" w:rsidP="005479B8">
            <w:pPr>
              <w:rPr>
                <w:color w:val="000000" w:themeColor="text1"/>
                <w:sz w:val="28"/>
                <w:szCs w:val="28"/>
                <w:lang w:val="uk-UA"/>
              </w:rPr>
            </w:pPr>
            <w:r>
              <w:rPr>
                <w:color w:val="000000" w:themeColor="text1"/>
                <w:sz w:val="28"/>
                <w:szCs w:val="28"/>
                <w:lang w:val="uk-UA"/>
              </w:rPr>
              <w:t xml:space="preserve">                 -</w:t>
            </w:r>
          </w:p>
        </w:tc>
      </w:tr>
    </w:tbl>
    <w:p w:rsidR="00642FFC" w:rsidRPr="00DF07A3" w:rsidRDefault="00642FFC" w:rsidP="00952ACF">
      <w:pPr>
        <w:shd w:val="clear" w:color="auto" w:fill="FFFFFF"/>
        <w:rPr>
          <w:color w:val="000000" w:themeColor="text1"/>
          <w:sz w:val="28"/>
          <w:szCs w:val="28"/>
          <w:lang w:val="uk-UA"/>
        </w:rPr>
      </w:pPr>
    </w:p>
    <w:p w:rsidR="001A7235" w:rsidRPr="00DF07A3" w:rsidRDefault="00F90324" w:rsidP="00E90922">
      <w:pPr>
        <w:shd w:val="clear" w:color="auto" w:fill="FFFFFF"/>
        <w:jc w:val="both"/>
        <w:rPr>
          <w:color w:val="000000" w:themeColor="text1"/>
          <w:sz w:val="28"/>
          <w:szCs w:val="28"/>
          <w:lang w:val="uk-UA"/>
        </w:rPr>
      </w:pPr>
      <w:r>
        <w:rPr>
          <w:color w:val="000000" w:themeColor="text1"/>
          <w:sz w:val="28"/>
          <w:szCs w:val="28"/>
          <w:lang w:val="uk-UA"/>
        </w:rPr>
        <w:t xml:space="preserve"> </w:t>
      </w:r>
      <w:r>
        <w:rPr>
          <w:color w:val="000000" w:themeColor="text1"/>
          <w:sz w:val="28"/>
          <w:szCs w:val="28"/>
          <w:lang w:val="uk-UA"/>
        </w:rPr>
        <w:tab/>
      </w:r>
      <w:r w:rsidR="00952ACF" w:rsidRPr="00DF07A3">
        <w:rPr>
          <w:color w:val="000000" w:themeColor="text1"/>
          <w:sz w:val="28"/>
          <w:szCs w:val="28"/>
        </w:rPr>
        <w:t>Прийняття даного регуляторного акта та встановлення економічно обґрунтованого розміру тариф</w:t>
      </w:r>
      <w:r w:rsidR="0047072D" w:rsidRPr="00DF07A3">
        <w:rPr>
          <w:color w:val="000000" w:themeColor="text1"/>
          <w:sz w:val="28"/>
          <w:szCs w:val="28"/>
          <w:lang w:val="uk-UA"/>
        </w:rPr>
        <w:t>у</w:t>
      </w:r>
      <w:r w:rsidR="00952ACF" w:rsidRPr="00DF07A3">
        <w:rPr>
          <w:color w:val="000000" w:themeColor="text1"/>
          <w:sz w:val="28"/>
          <w:szCs w:val="28"/>
        </w:rPr>
        <w:t xml:space="preserve"> на перевезення пасажирів автомобільним транспортом на міських </w:t>
      </w:r>
      <w:r w:rsidR="003C1770">
        <w:rPr>
          <w:color w:val="000000" w:themeColor="text1"/>
          <w:sz w:val="28"/>
          <w:szCs w:val="28"/>
          <w:lang w:val="uk-UA"/>
        </w:rPr>
        <w:t xml:space="preserve">автобусних </w:t>
      </w:r>
      <w:r w:rsidR="00952ACF" w:rsidRPr="00DF07A3">
        <w:rPr>
          <w:color w:val="000000" w:themeColor="text1"/>
          <w:sz w:val="28"/>
          <w:szCs w:val="28"/>
        </w:rPr>
        <w:t xml:space="preserve">маршрутах загального користування надасть можливість </w:t>
      </w:r>
      <w:r w:rsidR="00B16584" w:rsidRPr="00DF07A3">
        <w:rPr>
          <w:color w:val="000000" w:themeColor="text1"/>
          <w:sz w:val="28"/>
          <w:szCs w:val="28"/>
        </w:rPr>
        <w:t xml:space="preserve">стабілізувати роботу перевізників, </w:t>
      </w:r>
      <w:r w:rsidR="00B16584" w:rsidRPr="00DF07A3">
        <w:rPr>
          <w:color w:val="000000" w:themeColor="text1"/>
          <w:sz w:val="28"/>
          <w:szCs w:val="28"/>
          <w:lang w:val="uk-UA"/>
        </w:rPr>
        <w:t xml:space="preserve">які працюють </w:t>
      </w:r>
      <w:r w:rsidR="00B16584" w:rsidRPr="00DF07A3">
        <w:rPr>
          <w:color w:val="000000" w:themeColor="text1"/>
          <w:sz w:val="28"/>
          <w:szCs w:val="28"/>
        </w:rPr>
        <w:t>у сфері пасажирських перевезень,</w:t>
      </w:r>
      <w:r>
        <w:rPr>
          <w:color w:val="000000" w:themeColor="text1"/>
          <w:sz w:val="28"/>
          <w:szCs w:val="28"/>
          <w:lang w:val="uk-UA"/>
        </w:rPr>
        <w:t xml:space="preserve"> </w:t>
      </w:r>
      <w:r w:rsidR="00952ACF" w:rsidRPr="00DF07A3">
        <w:rPr>
          <w:color w:val="000000" w:themeColor="text1"/>
          <w:sz w:val="28"/>
          <w:szCs w:val="28"/>
        </w:rPr>
        <w:t>вчасно виплачувати заробітну плату, сплачувати податки до бюджету, поновлювати основні фонди</w:t>
      </w:r>
      <w:r>
        <w:rPr>
          <w:color w:val="000000" w:themeColor="text1"/>
          <w:sz w:val="28"/>
          <w:szCs w:val="28"/>
          <w:lang w:val="uk-UA"/>
        </w:rPr>
        <w:t xml:space="preserve"> </w:t>
      </w:r>
      <w:r w:rsidR="006D1B39" w:rsidRPr="00DF07A3">
        <w:rPr>
          <w:color w:val="000000" w:themeColor="text1"/>
          <w:sz w:val="28"/>
          <w:szCs w:val="28"/>
        </w:rPr>
        <w:t>та  забезпеч</w:t>
      </w:r>
      <w:r w:rsidR="00F71A35" w:rsidRPr="00DF07A3">
        <w:rPr>
          <w:color w:val="000000" w:themeColor="text1"/>
          <w:sz w:val="28"/>
          <w:szCs w:val="28"/>
          <w:lang w:val="uk-UA"/>
        </w:rPr>
        <w:t>ить</w:t>
      </w:r>
      <w:r w:rsidR="006D1B39" w:rsidRPr="00DF07A3">
        <w:rPr>
          <w:color w:val="000000" w:themeColor="text1"/>
          <w:sz w:val="28"/>
          <w:szCs w:val="28"/>
        </w:rPr>
        <w:t xml:space="preserve"> регулярн</w:t>
      </w:r>
      <w:r w:rsidR="00F71A35" w:rsidRPr="00DF07A3">
        <w:rPr>
          <w:color w:val="000000" w:themeColor="text1"/>
          <w:sz w:val="28"/>
          <w:szCs w:val="28"/>
          <w:lang w:val="uk-UA"/>
        </w:rPr>
        <w:t>ість</w:t>
      </w:r>
      <w:r w:rsidR="006D1B39" w:rsidRPr="00DF07A3">
        <w:rPr>
          <w:color w:val="000000" w:themeColor="text1"/>
          <w:sz w:val="28"/>
          <w:szCs w:val="28"/>
        </w:rPr>
        <w:t xml:space="preserve"> </w:t>
      </w:r>
      <w:r w:rsidR="006D1B39" w:rsidRPr="00DF07A3">
        <w:rPr>
          <w:color w:val="000000" w:themeColor="text1"/>
          <w:sz w:val="28"/>
          <w:szCs w:val="28"/>
        </w:rPr>
        <w:lastRenderedPageBreak/>
        <w:t>руху автобусів на міських маршрутах, підвищ</w:t>
      </w:r>
      <w:r w:rsidR="00F71A35" w:rsidRPr="00DF07A3">
        <w:rPr>
          <w:color w:val="000000" w:themeColor="text1"/>
          <w:sz w:val="28"/>
          <w:szCs w:val="28"/>
          <w:lang w:val="uk-UA"/>
        </w:rPr>
        <w:t>ить</w:t>
      </w:r>
      <w:r w:rsidR="006D1B39" w:rsidRPr="00DF07A3">
        <w:rPr>
          <w:color w:val="000000" w:themeColor="text1"/>
          <w:sz w:val="28"/>
          <w:szCs w:val="28"/>
        </w:rPr>
        <w:t xml:space="preserve"> як</w:t>
      </w:r>
      <w:r w:rsidR="00F71A35" w:rsidRPr="00DF07A3">
        <w:rPr>
          <w:color w:val="000000" w:themeColor="text1"/>
          <w:sz w:val="28"/>
          <w:szCs w:val="28"/>
          <w:lang w:val="uk-UA"/>
        </w:rPr>
        <w:t>ість</w:t>
      </w:r>
      <w:r w:rsidR="006D1B39" w:rsidRPr="00DF07A3">
        <w:rPr>
          <w:color w:val="000000" w:themeColor="text1"/>
          <w:sz w:val="28"/>
          <w:szCs w:val="28"/>
        </w:rPr>
        <w:t xml:space="preserve"> надання послуг з перевезень пасажирів.</w:t>
      </w:r>
    </w:p>
    <w:p w:rsidR="009744A2" w:rsidRPr="00DF07A3" w:rsidRDefault="00CF46E7" w:rsidP="007C2FC8">
      <w:pPr>
        <w:jc w:val="both"/>
        <w:rPr>
          <w:color w:val="000000" w:themeColor="text1"/>
          <w:sz w:val="28"/>
          <w:szCs w:val="28"/>
          <w:lang w:val="uk-UA"/>
        </w:rPr>
      </w:pPr>
      <w:r>
        <w:rPr>
          <w:color w:val="000000" w:themeColor="text1"/>
          <w:sz w:val="28"/>
          <w:szCs w:val="28"/>
          <w:lang w:val="uk-UA"/>
        </w:rPr>
        <w:t xml:space="preserve">      </w:t>
      </w:r>
      <w:r w:rsidR="001A7235" w:rsidRPr="001D7A6A">
        <w:rPr>
          <w:color w:val="000000" w:themeColor="text1"/>
          <w:sz w:val="28"/>
          <w:szCs w:val="28"/>
          <w:lang w:val="uk-UA"/>
        </w:rPr>
        <w:t xml:space="preserve">Статтею 28 Закону України «Про місцеве самоврядування в Україні» передбачено, </w:t>
      </w:r>
      <w:r w:rsidR="001D7A6A">
        <w:rPr>
          <w:color w:val="000000" w:themeColor="text1"/>
          <w:sz w:val="28"/>
          <w:szCs w:val="28"/>
          <w:lang w:val="uk-UA"/>
        </w:rPr>
        <w:t xml:space="preserve"> </w:t>
      </w:r>
      <w:r w:rsidR="001A7235" w:rsidRPr="001D7A6A">
        <w:rPr>
          <w:color w:val="000000" w:themeColor="text1"/>
          <w:sz w:val="28"/>
          <w:szCs w:val="28"/>
          <w:lang w:val="uk-UA"/>
        </w:rPr>
        <w:t>що органам місцевого самоврядування надані повноваження щодо встановлення тарифів на транспортні послуги.</w:t>
      </w:r>
      <w:r w:rsidR="00F90324">
        <w:rPr>
          <w:color w:val="000000" w:themeColor="text1"/>
          <w:sz w:val="28"/>
          <w:szCs w:val="28"/>
          <w:lang w:val="uk-UA"/>
        </w:rPr>
        <w:t xml:space="preserve"> </w:t>
      </w:r>
      <w:r w:rsidR="00F71A35" w:rsidRPr="00DF07A3">
        <w:rPr>
          <w:color w:val="000000" w:themeColor="text1"/>
          <w:sz w:val="28"/>
          <w:szCs w:val="28"/>
          <w:lang w:val="uk-UA"/>
        </w:rPr>
        <w:t xml:space="preserve">Тому </w:t>
      </w:r>
      <w:r w:rsidR="00801217" w:rsidRPr="00DF07A3">
        <w:rPr>
          <w:color w:val="000000" w:themeColor="text1"/>
          <w:sz w:val="28"/>
          <w:szCs w:val="28"/>
          <w:lang w:val="uk-UA"/>
        </w:rPr>
        <w:t>про</w:t>
      </w:r>
      <w:r w:rsidR="001A7235" w:rsidRPr="00DF07A3">
        <w:rPr>
          <w:color w:val="000000" w:themeColor="text1"/>
          <w:sz w:val="28"/>
          <w:szCs w:val="28"/>
          <w:lang w:val="uk-UA"/>
        </w:rPr>
        <w:t>є</w:t>
      </w:r>
      <w:r w:rsidR="00801217" w:rsidRPr="00DF07A3">
        <w:rPr>
          <w:color w:val="000000" w:themeColor="text1"/>
          <w:sz w:val="28"/>
          <w:szCs w:val="28"/>
          <w:lang w:val="uk-UA"/>
        </w:rPr>
        <w:t xml:space="preserve">ктом рішення </w:t>
      </w:r>
      <w:r w:rsidR="00801217" w:rsidRPr="001D7A6A">
        <w:rPr>
          <w:color w:val="000000" w:themeColor="text1"/>
          <w:sz w:val="28"/>
          <w:szCs w:val="28"/>
          <w:lang w:val="uk-UA"/>
        </w:rPr>
        <w:t>виконавчого комітету міської ради щодо встановлення вартості проїзду на міському автобусному маршруті загального користування</w:t>
      </w:r>
      <w:r w:rsidR="00F90324">
        <w:rPr>
          <w:color w:val="000000" w:themeColor="text1"/>
          <w:sz w:val="28"/>
          <w:szCs w:val="28"/>
          <w:lang w:val="uk-UA"/>
        </w:rPr>
        <w:t xml:space="preserve"> </w:t>
      </w:r>
      <w:r w:rsidR="003E703B" w:rsidRPr="00DF07A3">
        <w:rPr>
          <w:color w:val="000000" w:themeColor="text1"/>
          <w:sz w:val="28"/>
          <w:szCs w:val="28"/>
          <w:lang w:val="uk-UA"/>
        </w:rPr>
        <w:t>н</w:t>
      </w:r>
      <w:r w:rsidR="003E703B" w:rsidRPr="001D7A6A">
        <w:rPr>
          <w:color w:val="000000" w:themeColor="text1"/>
          <w:sz w:val="28"/>
          <w:szCs w:val="28"/>
          <w:lang w:val="uk-UA"/>
        </w:rPr>
        <w:t>а основі поданих розрахунків тарифів</w:t>
      </w:r>
      <w:r>
        <w:rPr>
          <w:color w:val="000000" w:themeColor="text1"/>
          <w:sz w:val="28"/>
          <w:szCs w:val="28"/>
          <w:lang w:val="uk-UA"/>
        </w:rPr>
        <w:t xml:space="preserve"> </w:t>
      </w:r>
      <w:r w:rsidR="00370741">
        <w:rPr>
          <w:color w:val="000000" w:themeColor="text1"/>
          <w:sz w:val="28"/>
          <w:szCs w:val="28"/>
          <w:lang w:val="uk-UA"/>
        </w:rPr>
        <w:t xml:space="preserve">та пропозиції ВАТ «Чортківське АТП 16142», </w:t>
      </w:r>
      <w:r w:rsidR="00F71A35" w:rsidRPr="00DF07A3">
        <w:rPr>
          <w:color w:val="000000" w:themeColor="text1"/>
          <w:sz w:val="28"/>
          <w:szCs w:val="28"/>
          <w:lang w:val="uk-UA"/>
        </w:rPr>
        <w:t>п</w:t>
      </w:r>
      <w:r w:rsidR="007C2F97" w:rsidRPr="001D7A6A">
        <w:rPr>
          <w:color w:val="000000" w:themeColor="text1"/>
          <w:sz w:val="28"/>
          <w:szCs w:val="28"/>
          <w:lang w:val="uk-UA"/>
        </w:rPr>
        <w:t>ропонується встанов</w:t>
      </w:r>
      <w:r w:rsidR="00801217" w:rsidRPr="00DF07A3">
        <w:rPr>
          <w:color w:val="000000" w:themeColor="text1"/>
          <w:sz w:val="28"/>
          <w:szCs w:val="28"/>
          <w:lang w:val="uk-UA"/>
        </w:rPr>
        <w:t>ити</w:t>
      </w:r>
      <w:r w:rsidR="007C2F97" w:rsidRPr="001D7A6A">
        <w:rPr>
          <w:color w:val="000000" w:themeColor="text1"/>
          <w:sz w:val="28"/>
          <w:szCs w:val="28"/>
          <w:lang w:val="uk-UA"/>
        </w:rPr>
        <w:t xml:space="preserve"> варт</w:t>
      </w:r>
      <w:r w:rsidR="00801217" w:rsidRPr="00DF07A3">
        <w:rPr>
          <w:color w:val="000000" w:themeColor="text1"/>
          <w:sz w:val="28"/>
          <w:szCs w:val="28"/>
          <w:lang w:val="uk-UA"/>
        </w:rPr>
        <w:t>ість</w:t>
      </w:r>
      <w:r>
        <w:rPr>
          <w:color w:val="000000" w:themeColor="text1"/>
          <w:sz w:val="28"/>
          <w:szCs w:val="28"/>
          <w:lang w:val="uk-UA"/>
        </w:rPr>
        <w:t xml:space="preserve"> </w:t>
      </w:r>
      <w:r w:rsidR="00801217" w:rsidRPr="00DF07A3">
        <w:rPr>
          <w:color w:val="000000" w:themeColor="text1"/>
          <w:sz w:val="28"/>
          <w:szCs w:val="28"/>
          <w:lang w:val="uk-UA"/>
        </w:rPr>
        <w:t xml:space="preserve">разового квитка на проїзд у </w:t>
      </w:r>
      <w:r w:rsidR="007B0BEF" w:rsidRPr="00DF07A3">
        <w:rPr>
          <w:color w:val="000000" w:themeColor="text1"/>
          <w:sz w:val="28"/>
          <w:szCs w:val="28"/>
          <w:lang w:val="uk-UA"/>
        </w:rPr>
        <w:t>автобусі</w:t>
      </w:r>
      <w:r w:rsidR="007C2F97" w:rsidRPr="001D7A6A">
        <w:rPr>
          <w:color w:val="000000" w:themeColor="text1"/>
          <w:sz w:val="28"/>
          <w:szCs w:val="28"/>
          <w:lang w:val="uk-UA"/>
        </w:rPr>
        <w:t xml:space="preserve"> на міськ</w:t>
      </w:r>
      <w:r w:rsidR="00801217" w:rsidRPr="00DF07A3">
        <w:rPr>
          <w:color w:val="000000" w:themeColor="text1"/>
          <w:sz w:val="28"/>
          <w:szCs w:val="28"/>
          <w:lang w:val="uk-UA"/>
        </w:rPr>
        <w:t>их</w:t>
      </w:r>
      <w:r w:rsidR="007C2F97" w:rsidRPr="001D7A6A">
        <w:rPr>
          <w:color w:val="000000" w:themeColor="text1"/>
          <w:sz w:val="28"/>
          <w:szCs w:val="28"/>
          <w:lang w:val="uk-UA"/>
        </w:rPr>
        <w:t xml:space="preserve"> автобусн</w:t>
      </w:r>
      <w:r w:rsidR="00801217" w:rsidRPr="00DF07A3">
        <w:rPr>
          <w:color w:val="000000" w:themeColor="text1"/>
          <w:sz w:val="28"/>
          <w:szCs w:val="28"/>
          <w:lang w:val="uk-UA"/>
        </w:rPr>
        <w:t>их</w:t>
      </w:r>
      <w:r w:rsidR="007C2F97" w:rsidRPr="001D7A6A">
        <w:rPr>
          <w:color w:val="000000" w:themeColor="text1"/>
          <w:sz w:val="28"/>
          <w:szCs w:val="28"/>
          <w:lang w:val="uk-UA"/>
        </w:rPr>
        <w:t xml:space="preserve"> маршрут</w:t>
      </w:r>
      <w:r w:rsidR="00801217" w:rsidRPr="00DF07A3">
        <w:rPr>
          <w:color w:val="000000" w:themeColor="text1"/>
          <w:sz w:val="28"/>
          <w:szCs w:val="28"/>
          <w:lang w:val="uk-UA"/>
        </w:rPr>
        <w:t xml:space="preserve">ах </w:t>
      </w:r>
      <w:r w:rsidR="007C2F97" w:rsidRPr="001D7A6A">
        <w:rPr>
          <w:color w:val="000000" w:themeColor="text1"/>
          <w:sz w:val="28"/>
          <w:szCs w:val="28"/>
          <w:lang w:val="uk-UA"/>
        </w:rPr>
        <w:t xml:space="preserve">загального користування у розмірі </w:t>
      </w:r>
      <w:r w:rsidR="00370741">
        <w:rPr>
          <w:color w:val="000000" w:themeColor="text1"/>
          <w:sz w:val="28"/>
          <w:szCs w:val="28"/>
          <w:lang w:val="uk-UA"/>
        </w:rPr>
        <w:t>10</w:t>
      </w:r>
      <w:r w:rsidR="002100F2" w:rsidRPr="00DF07A3">
        <w:rPr>
          <w:color w:val="000000" w:themeColor="text1"/>
          <w:sz w:val="28"/>
          <w:szCs w:val="28"/>
          <w:lang w:val="uk-UA"/>
        </w:rPr>
        <w:t>,00 грн</w:t>
      </w:r>
      <w:r w:rsidR="007C2FC8">
        <w:rPr>
          <w:color w:val="000000" w:themeColor="text1"/>
          <w:sz w:val="28"/>
          <w:szCs w:val="28"/>
          <w:lang w:val="uk-UA"/>
        </w:rPr>
        <w:t>.</w:t>
      </w:r>
    </w:p>
    <w:p w:rsidR="00370741" w:rsidRDefault="00370741" w:rsidP="006F6688">
      <w:pPr>
        <w:jc w:val="center"/>
        <w:rPr>
          <w:b/>
          <w:color w:val="000000" w:themeColor="text1"/>
          <w:sz w:val="28"/>
          <w:szCs w:val="28"/>
          <w:lang w:val="uk-UA"/>
        </w:rPr>
      </w:pPr>
    </w:p>
    <w:p w:rsidR="006F6688" w:rsidRDefault="00CC1502" w:rsidP="006F6688">
      <w:pPr>
        <w:jc w:val="center"/>
        <w:rPr>
          <w:b/>
          <w:color w:val="000000" w:themeColor="text1"/>
          <w:sz w:val="28"/>
          <w:szCs w:val="28"/>
          <w:lang w:val="uk-UA"/>
        </w:rPr>
      </w:pPr>
      <w:r>
        <w:rPr>
          <w:b/>
          <w:color w:val="000000" w:themeColor="text1"/>
          <w:sz w:val="28"/>
          <w:szCs w:val="28"/>
          <w:lang w:val="uk-UA"/>
        </w:rPr>
        <w:t>2</w:t>
      </w:r>
      <w:r w:rsidR="006F6688" w:rsidRPr="00DF07A3">
        <w:rPr>
          <w:b/>
          <w:color w:val="000000" w:themeColor="text1"/>
          <w:sz w:val="28"/>
          <w:szCs w:val="28"/>
          <w:lang w:val="uk-UA"/>
        </w:rPr>
        <w:t>. Цілі державного регулювання.</w:t>
      </w:r>
    </w:p>
    <w:p w:rsidR="00370741" w:rsidRPr="00DF07A3" w:rsidRDefault="00370741" w:rsidP="006F6688">
      <w:pPr>
        <w:jc w:val="center"/>
        <w:rPr>
          <w:b/>
          <w:color w:val="000000" w:themeColor="text1"/>
          <w:sz w:val="28"/>
          <w:szCs w:val="28"/>
          <w:lang w:val="uk-UA"/>
        </w:rPr>
      </w:pPr>
    </w:p>
    <w:p w:rsidR="00CC1502" w:rsidRDefault="00CF46E7" w:rsidP="00E90922">
      <w:pPr>
        <w:shd w:val="clear" w:color="auto" w:fill="FFFFFF"/>
        <w:spacing w:after="150"/>
        <w:jc w:val="both"/>
        <w:rPr>
          <w:color w:val="000000" w:themeColor="text1"/>
          <w:sz w:val="28"/>
          <w:szCs w:val="28"/>
          <w:lang w:val="uk-UA"/>
        </w:rPr>
      </w:pPr>
      <w:r>
        <w:rPr>
          <w:color w:val="000000" w:themeColor="text1"/>
          <w:sz w:val="28"/>
          <w:szCs w:val="28"/>
          <w:lang w:val="uk-UA"/>
        </w:rPr>
        <w:t xml:space="preserve">     </w:t>
      </w:r>
      <w:r w:rsidR="003A0596" w:rsidRPr="00DF07A3">
        <w:rPr>
          <w:color w:val="000000" w:themeColor="text1"/>
          <w:sz w:val="28"/>
          <w:szCs w:val="28"/>
          <w:lang w:val="uk-UA"/>
        </w:rPr>
        <w:t>Метою прийняття рішення виконавчого комітету</w:t>
      </w:r>
      <w:r w:rsidR="007C2FC8">
        <w:rPr>
          <w:color w:val="000000" w:themeColor="text1"/>
          <w:sz w:val="28"/>
          <w:szCs w:val="28"/>
          <w:lang w:val="uk-UA"/>
        </w:rPr>
        <w:t xml:space="preserve"> Чортківської</w:t>
      </w:r>
      <w:r w:rsidR="003A0596" w:rsidRPr="00DF07A3">
        <w:rPr>
          <w:color w:val="000000" w:themeColor="text1"/>
          <w:sz w:val="28"/>
          <w:szCs w:val="28"/>
          <w:lang w:val="uk-UA"/>
        </w:rPr>
        <w:t xml:space="preserve"> міської ради </w:t>
      </w:r>
      <w:r w:rsidR="00F90324" w:rsidRPr="00F90324">
        <w:rPr>
          <w:bCs/>
          <w:color w:val="000000"/>
          <w:sz w:val="28"/>
          <w:szCs w:val="28"/>
          <w:lang w:val="uk-UA"/>
        </w:rPr>
        <w:t>«Про</w:t>
      </w:r>
      <w:r w:rsidR="00F90324" w:rsidRPr="002E53F2">
        <w:rPr>
          <w:color w:val="000000"/>
          <w:sz w:val="28"/>
          <w:szCs w:val="28"/>
        </w:rPr>
        <w:t> </w:t>
      </w:r>
      <w:r w:rsidR="00F90324" w:rsidRPr="00F90324">
        <w:rPr>
          <w:bCs/>
          <w:color w:val="000000"/>
          <w:sz w:val="28"/>
          <w:szCs w:val="28"/>
          <w:lang w:val="uk-UA"/>
        </w:rPr>
        <w:t xml:space="preserve">встановлення </w:t>
      </w:r>
      <w:r w:rsidR="00F90324" w:rsidRPr="002E53F2">
        <w:rPr>
          <w:bCs/>
          <w:color w:val="000000"/>
          <w:sz w:val="28"/>
          <w:szCs w:val="28"/>
          <w:lang w:val="uk-UA"/>
        </w:rPr>
        <w:t xml:space="preserve">тарифу на перевезення </w:t>
      </w:r>
      <w:r w:rsidR="00F90324" w:rsidRPr="00F90324">
        <w:rPr>
          <w:bCs/>
          <w:color w:val="000000"/>
          <w:sz w:val="28"/>
          <w:szCs w:val="28"/>
          <w:lang w:val="uk-UA"/>
        </w:rPr>
        <w:t>пасажирів на міських автобусних маршрутах загального користування»</w:t>
      </w:r>
      <w:r w:rsidR="00F90324" w:rsidRPr="00DF07A3">
        <w:rPr>
          <w:color w:val="000000" w:themeColor="text1"/>
          <w:sz w:val="28"/>
          <w:szCs w:val="28"/>
          <w:lang w:val="uk-UA"/>
        </w:rPr>
        <w:t xml:space="preserve"> </w:t>
      </w:r>
      <w:r w:rsidR="003A0596" w:rsidRPr="00DF07A3">
        <w:rPr>
          <w:color w:val="000000" w:themeColor="text1"/>
          <w:sz w:val="28"/>
          <w:szCs w:val="28"/>
          <w:lang w:val="uk-UA"/>
        </w:rPr>
        <w:t>є приведення у відповідність розміру тарифів на послуги міського пасажирського транспорту</w:t>
      </w:r>
      <w:r w:rsidR="007C2FC8">
        <w:rPr>
          <w:color w:val="000000" w:themeColor="text1"/>
          <w:sz w:val="28"/>
          <w:szCs w:val="28"/>
          <w:lang w:val="uk-UA"/>
        </w:rPr>
        <w:t xml:space="preserve"> до економічно обґрунтованих витрат</w:t>
      </w:r>
      <w:r w:rsidR="002B1C36" w:rsidRPr="00DF07A3">
        <w:rPr>
          <w:color w:val="000000" w:themeColor="text1"/>
          <w:sz w:val="28"/>
          <w:szCs w:val="28"/>
          <w:lang w:val="uk-UA"/>
        </w:rPr>
        <w:t>, що дасть можливість</w:t>
      </w:r>
      <w:r w:rsidR="00FA0189" w:rsidRPr="00DF07A3">
        <w:rPr>
          <w:color w:val="000000" w:themeColor="text1"/>
          <w:sz w:val="28"/>
          <w:szCs w:val="28"/>
          <w:lang w:val="uk-UA"/>
        </w:rPr>
        <w:t xml:space="preserve">: </w:t>
      </w:r>
    </w:p>
    <w:p w:rsidR="00FA0189" w:rsidRPr="00CC1502" w:rsidRDefault="00CC1502" w:rsidP="00942D5D">
      <w:pPr>
        <w:pStyle w:val="a3"/>
        <w:numPr>
          <w:ilvl w:val="0"/>
          <w:numId w:val="17"/>
        </w:numPr>
        <w:shd w:val="clear" w:color="auto" w:fill="FFFFFF"/>
        <w:spacing w:after="150"/>
        <w:ind w:left="426" w:hanging="426"/>
        <w:jc w:val="both"/>
        <w:rPr>
          <w:color w:val="000000" w:themeColor="text1"/>
          <w:sz w:val="28"/>
          <w:szCs w:val="28"/>
          <w:lang w:val="uk-UA"/>
        </w:rPr>
      </w:pPr>
      <w:r>
        <w:rPr>
          <w:color w:val="000000" w:themeColor="text1"/>
          <w:sz w:val="28"/>
          <w:szCs w:val="28"/>
          <w:lang w:val="uk-UA"/>
        </w:rPr>
        <w:t>забезпечити дотримання вимог діючого законодавства щодо формування тарифів</w:t>
      </w:r>
      <w:r w:rsidR="00F90324">
        <w:rPr>
          <w:color w:val="000000" w:themeColor="text1"/>
          <w:sz w:val="28"/>
          <w:szCs w:val="28"/>
          <w:lang w:val="uk-UA"/>
        </w:rPr>
        <w:t xml:space="preserve"> </w:t>
      </w:r>
      <w:r w:rsidR="000020C5">
        <w:rPr>
          <w:color w:val="000000" w:themeColor="text1"/>
          <w:sz w:val="28"/>
          <w:szCs w:val="28"/>
          <w:lang w:val="uk-UA"/>
        </w:rPr>
        <w:t xml:space="preserve">на послуги автомобільного </w:t>
      </w:r>
      <w:r w:rsidRPr="00DF07A3">
        <w:rPr>
          <w:color w:val="000000" w:themeColor="text1"/>
          <w:sz w:val="28"/>
          <w:szCs w:val="28"/>
          <w:lang w:val="uk-UA"/>
        </w:rPr>
        <w:t>міського пасажирського транспорту</w:t>
      </w:r>
      <w:r w:rsidR="000020C5">
        <w:rPr>
          <w:color w:val="000000" w:themeColor="text1"/>
          <w:sz w:val="28"/>
          <w:szCs w:val="28"/>
          <w:lang w:val="uk-UA"/>
        </w:rPr>
        <w:t xml:space="preserve"> загального користування (автобусні перевезення на міських маршрутах);</w:t>
      </w:r>
    </w:p>
    <w:p w:rsidR="00FA0189" w:rsidRPr="005479B8" w:rsidRDefault="007C2FC8" w:rsidP="00942D5D">
      <w:pPr>
        <w:pStyle w:val="a3"/>
        <w:numPr>
          <w:ilvl w:val="0"/>
          <w:numId w:val="17"/>
        </w:numPr>
        <w:shd w:val="clear" w:color="auto" w:fill="FFFFFF"/>
        <w:ind w:left="426" w:hanging="426"/>
        <w:jc w:val="both"/>
        <w:rPr>
          <w:color w:val="000000" w:themeColor="text1"/>
          <w:sz w:val="28"/>
          <w:szCs w:val="28"/>
        </w:rPr>
      </w:pPr>
      <w:r w:rsidRPr="005479B8">
        <w:rPr>
          <w:color w:val="000000" w:themeColor="text1"/>
          <w:sz w:val="28"/>
          <w:szCs w:val="28"/>
          <w:lang w:val="uk-UA"/>
        </w:rPr>
        <w:t>забезпечити якісне та безпечне</w:t>
      </w:r>
      <w:r w:rsidR="00FA0189" w:rsidRPr="005479B8">
        <w:rPr>
          <w:color w:val="000000" w:themeColor="text1"/>
          <w:sz w:val="28"/>
          <w:szCs w:val="28"/>
          <w:lang w:val="uk-UA"/>
        </w:rPr>
        <w:t xml:space="preserve"> функціонування автомобільного </w:t>
      </w:r>
      <w:r w:rsidRPr="005479B8">
        <w:rPr>
          <w:color w:val="000000" w:themeColor="text1"/>
          <w:sz w:val="28"/>
          <w:szCs w:val="28"/>
          <w:lang w:val="uk-UA"/>
        </w:rPr>
        <w:t xml:space="preserve">пасажирського </w:t>
      </w:r>
      <w:r w:rsidR="00FA0189" w:rsidRPr="005479B8">
        <w:rPr>
          <w:color w:val="000000" w:themeColor="text1"/>
          <w:sz w:val="28"/>
          <w:szCs w:val="28"/>
          <w:lang w:val="uk-UA"/>
        </w:rPr>
        <w:t>транспорту загального користування;</w:t>
      </w:r>
    </w:p>
    <w:p w:rsidR="003A0596" w:rsidRPr="005479B8" w:rsidRDefault="007C2FC8" w:rsidP="00942D5D">
      <w:pPr>
        <w:pStyle w:val="a3"/>
        <w:numPr>
          <w:ilvl w:val="0"/>
          <w:numId w:val="17"/>
        </w:numPr>
        <w:shd w:val="clear" w:color="auto" w:fill="FFFFFF"/>
        <w:ind w:left="426" w:hanging="426"/>
        <w:jc w:val="both"/>
        <w:rPr>
          <w:color w:val="000000" w:themeColor="text1"/>
          <w:sz w:val="28"/>
          <w:szCs w:val="28"/>
        </w:rPr>
      </w:pPr>
      <w:r w:rsidRPr="005479B8">
        <w:rPr>
          <w:color w:val="000000" w:themeColor="text1"/>
          <w:sz w:val="28"/>
          <w:szCs w:val="28"/>
        </w:rPr>
        <w:t>сприя</w:t>
      </w:r>
      <w:r w:rsidRPr="005479B8">
        <w:rPr>
          <w:color w:val="000000" w:themeColor="text1"/>
          <w:sz w:val="28"/>
          <w:szCs w:val="28"/>
          <w:lang w:val="uk-UA"/>
        </w:rPr>
        <w:t>ти</w:t>
      </w:r>
      <w:r w:rsidRPr="005479B8">
        <w:rPr>
          <w:color w:val="000000" w:themeColor="text1"/>
          <w:sz w:val="28"/>
          <w:szCs w:val="28"/>
        </w:rPr>
        <w:t xml:space="preserve"> розвитку ринко</w:t>
      </w:r>
      <w:r w:rsidRPr="005479B8">
        <w:rPr>
          <w:color w:val="000000" w:themeColor="text1"/>
          <w:sz w:val="28"/>
          <w:szCs w:val="28"/>
          <w:lang w:val="uk-UA"/>
        </w:rPr>
        <w:t xml:space="preserve">вих відносин у сфері надання послугз регулярних </w:t>
      </w:r>
      <w:r w:rsidR="00CC1502">
        <w:rPr>
          <w:color w:val="000000" w:themeColor="text1"/>
          <w:sz w:val="28"/>
          <w:szCs w:val="28"/>
          <w:lang w:val="uk-UA"/>
        </w:rPr>
        <w:t>перевезень пасажирів автобусами</w:t>
      </w:r>
      <w:r w:rsidR="003A0596" w:rsidRPr="005479B8">
        <w:rPr>
          <w:color w:val="000000" w:themeColor="text1"/>
          <w:sz w:val="28"/>
          <w:szCs w:val="28"/>
        </w:rPr>
        <w:t>;</w:t>
      </w:r>
    </w:p>
    <w:p w:rsidR="003A0596" w:rsidRDefault="000B6D79" w:rsidP="00942D5D">
      <w:pPr>
        <w:pStyle w:val="a3"/>
        <w:numPr>
          <w:ilvl w:val="0"/>
          <w:numId w:val="17"/>
        </w:numPr>
        <w:shd w:val="clear" w:color="auto" w:fill="FFFFFF"/>
        <w:ind w:left="426" w:hanging="426"/>
        <w:jc w:val="both"/>
        <w:rPr>
          <w:color w:val="000000" w:themeColor="text1"/>
          <w:sz w:val="28"/>
          <w:szCs w:val="28"/>
          <w:lang w:val="uk-UA"/>
        </w:rPr>
      </w:pPr>
      <w:r>
        <w:rPr>
          <w:color w:val="000000" w:themeColor="text1"/>
          <w:sz w:val="28"/>
          <w:szCs w:val="28"/>
        </w:rPr>
        <w:t>покра</w:t>
      </w:r>
      <w:r>
        <w:rPr>
          <w:color w:val="000000" w:themeColor="text1"/>
          <w:sz w:val="28"/>
          <w:szCs w:val="28"/>
          <w:lang w:val="uk-UA"/>
        </w:rPr>
        <w:t>щ</w:t>
      </w:r>
      <w:r w:rsidR="005479B8">
        <w:rPr>
          <w:color w:val="000000" w:themeColor="text1"/>
          <w:sz w:val="28"/>
          <w:szCs w:val="28"/>
          <w:lang w:val="uk-UA"/>
        </w:rPr>
        <w:t>ити</w:t>
      </w:r>
      <w:r w:rsidR="00942D5D">
        <w:rPr>
          <w:color w:val="000000" w:themeColor="text1"/>
          <w:sz w:val="28"/>
          <w:szCs w:val="28"/>
          <w:lang w:val="uk-UA"/>
        </w:rPr>
        <w:t xml:space="preserve"> </w:t>
      </w:r>
      <w:r w:rsidR="005479B8">
        <w:rPr>
          <w:color w:val="000000" w:themeColor="text1"/>
          <w:sz w:val="28"/>
          <w:szCs w:val="28"/>
          <w:lang w:val="uk-UA"/>
        </w:rPr>
        <w:t>безпеку</w:t>
      </w:r>
      <w:r w:rsidR="005479B8" w:rsidRPr="005479B8">
        <w:rPr>
          <w:color w:val="000000" w:themeColor="text1"/>
          <w:sz w:val="28"/>
          <w:szCs w:val="28"/>
          <w:lang w:val="uk-UA"/>
        </w:rPr>
        <w:t>,</w:t>
      </w:r>
      <w:r w:rsidR="00942D5D">
        <w:rPr>
          <w:color w:val="000000" w:themeColor="text1"/>
          <w:sz w:val="28"/>
          <w:szCs w:val="28"/>
          <w:lang w:val="uk-UA"/>
        </w:rPr>
        <w:t xml:space="preserve"> </w:t>
      </w:r>
      <w:r w:rsidR="005479B8">
        <w:rPr>
          <w:color w:val="000000" w:themeColor="text1"/>
          <w:sz w:val="28"/>
          <w:szCs w:val="28"/>
        </w:rPr>
        <w:t>рів</w:t>
      </w:r>
      <w:r w:rsidR="005479B8">
        <w:rPr>
          <w:color w:val="000000" w:themeColor="text1"/>
          <w:sz w:val="28"/>
          <w:szCs w:val="28"/>
          <w:lang w:val="uk-UA"/>
        </w:rPr>
        <w:t>ень</w:t>
      </w:r>
      <w:r w:rsidR="005479B8" w:rsidRPr="005479B8">
        <w:rPr>
          <w:color w:val="000000" w:themeColor="text1"/>
          <w:sz w:val="28"/>
          <w:szCs w:val="28"/>
          <w:lang w:val="uk-UA"/>
        </w:rPr>
        <w:t xml:space="preserve"> комфорту та </w:t>
      </w:r>
      <w:r w:rsidR="003A0596" w:rsidRPr="005479B8">
        <w:rPr>
          <w:color w:val="000000" w:themeColor="text1"/>
          <w:sz w:val="28"/>
          <w:szCs w:val="28"/>
        </w:rPr>
        <w:t xml:space="preserve">обслуговування пасажирів, </w:t>
      </w:r>
      <w:r w:rsidR="005479B8">
        <w:rPr>
          <w:color w:val="000000" w:themeColor="text1"/>
          <w:sz w:val="28"/>
          <w:szCs w:val="28"/>
          <w:lang w:val="uk-UA"/>
        </w:rPr>
        <w:t xml:space="preserve">забезпечити належний </w:t>
      </w:r>
      <w:r w:rsidR="005479B8">
        <w:rPr>
          <w:color w:val="000000" w:themeColor="text1"/>
          <w:sz w:val="28"/>
          <w:szCs w:val="28"/>
        </w:rPr>
        <w:t>фінансо</w:t>
      </w:r>
      <w:r w:rsidR="005479B8">
        <w:rPr>
          <w:color w:val="000000" w:themeColor="text1"/>
          <w:sz w:val="28"/>
          <w:szCs w:val="28"/>
          <w:lang w:val="uk-UA"/>
        </w:rPr>
        <w:t>вий</w:t>
      </w:r>
      <w:r w:rsidR="005479B8">
        <w:rPr>
          <w:color w:val="000000" w:themeColor="text1"/>
          <w:sz w:val="28"/>
          <w:szCs w:val="28"/>
        </w:rPr>
        <w:t xml:space="preserve"> стан</w:t>
      </w:r>
      <w:r w:rsidR="00942D5D">
        <w:rPr>
          <w:color w:val="000000" w:themeColor="text1"/>
          <w:sz w:val="28"/>
          <w:szCs w:val="28"/>
          <w:lang w:val="uk-UA"/>
        </w:rPr>
        <w:t xml:space="preserve"> підприємств </w:t>
      </w:r>
      <w:r w:rsidR="00C41D0E" w:rsidRPr="005479B8">
        <w:rPr>
          <w:color w:val="000000" w:themeColor="text1"/>
          <w:sz w:val="28"/>
          <w:szCs w:val="28"/>
          <w:lang w:val="uk-UA"/>
        </w:rPr>
        <w:t>перевізників</w:t>
      </w:r>
      <w:r w:rsidR="005479B8" w:rsidRPr="005479B8">
        <w:rPr>
          <w:color w:val="000000" w:themeColor="text1"/>
          <w:sz w:val="28"/>
          <w:szCs w:val="28"/>
          <w:lang w:val="uk-UA"/>
        </w:rPr>
        <w:t xml:space="preserve">, </w:t>
      </w:r>
      <w:r>
        <w:rPr>
          <w:color w:val="000000" w:themeColor="text1"/>
          <w:sz w:val="28"/>
          <w:szCs w:val="28"/>
          <w:lang w:val="uk-UA"/>
        </w:rPr>
        <w:t>які працюють у зазначеній сфері;</w:t>
      </w:r>
    </w:p>
    <w:p w:rsidR="000B6D79" w:rsidRPr="005479B8" w:rsidRDefault="000B6D79" w:rsidP="00942D5D">
      <w:pPr>
        <w:pStyle w:val="a3"/>
        <w:numPr>
          <w:ilvl w:val="0"/>
          <w:numId w:val="17"/>
        </w:numPr>
        <w:shd w:val="clear" w:color="auto" w:fill="FFFFFF"/>
        <w:ind w:left="426" w:hanging="426"/>
        <w:jc w:val="both"/>
        <w:rPr>
          <w:color w:val="000000" w:themeColor="text1"/>
          <w:sz w:val="28"/>
          <w:szCs w:val="28"/>
          <w:lang w:val="uk-UA"/>
        </w:rPr>
      </w:pPr>
      <w:r>
        <w:rPr>
          <w:color w:val="000000" w:themeColor="text1"/>
          <w:sz w:val="28"/>
          <w:szCs w:val="28"/>
          <w:lang w:val="uk-UA"/>
        </w:rPr>
        <w:t xml:space="preserve">забезпечити відкритість процедури, прозорість дій органу місцевого самоврядування при прийнятті тарифів на </w:t>
      </w:r>
      <w:r w:rsidRPr="00DF07A3">
        <w:rPr>
          <w:color w:val="000000" w:themeColor="text1"/>
          <w:sz w:val="28"/>
          <w:szCs w:val="28"/>
          <w:lang w:val="uk-UA"/>
        </w:rPr>
        <w:t>послуги міського пасажирського транспорту</w:t>
      </w:r>
      <w:r>
        <w:rPr>
          <w:color w:val="000000" w:themeColor="text1"/>
          <w:sz w:val="28"/>
          <w:szCs w:val="28"/>
          <w:lang w:val="uk-UA"/>
        </w:rPr>
        <w:t>.</w:t>
      </w:r>
    </w:p>
    <w:p w:rsidR="004473CA" w:rsidRPr="00DF07A3" w:rsidRDefault="00F90324" w:rsidP="004473CA">
      <w:pPr>
        <w:pStyle w:val="a3"/>
        <w:jc w:val="center"/>
        <w:rPr>
          <w:b/>
          <w:color w:val="000000" w:themeColor="text1"/>
          <w:sz w:val="28"/>
          <w:szCs w:val="28"/>
          <w:lang w:val="uk-UA"/>
        </w:rPr>
      </w:pPr>
      <w:r>
        <w:rPr>
          <w:b/>
          <w:color w:val="000000" w:themeColor="text1"/>
          <w:sz w:val="28"/>
          <w:szCs w:val="28"/>
          <w:lang w:val="uk-UA"/>
        </w:rPr>
        <w:t xml:space="preserve">                                                                                                                                       </w:t>
      </w:r>
      <w:r w:rsidR="000B6D79">
        <w:rPr>
          <w:b/>
          <w:color w:val="000000" w:themeColor="text1"/>
          <w:sz w:val="28"/>
          <w:szCs w:val="28"/>
          <w:lang w:val="uk-UA"/>
        </w:rPr>
        <w:t>3</w:t>
      </w:r>
      <w:r w:rsidR="004473CA" w:rsidRPr="00DF07A3">
        <w:rPr>
          <w:b/>
          <w:color w:val="000000" w:themeColor="text1"/>
          <w:sz w:val="28"/>
          <w:szCs w:val="28"/>
          <w:lang w:val="uk-UA"/>
        </w:rPr>
        <w:t>. Визначення та оцінка альтернативних способів досягнення встановлених цілей.</w:t>
      </w:r>
    </w:p>
    <w:p w:rsidR="001B7B27" w:rsidRDefault="000B6D79" w:rsidP="001B7B27">
      <w:pPr>
        <w:spacing w:after="169"/>
        <w:rPr>
          <w:b/>
          <w:sz w:val="28"/>
          <w:szCs w:val="28"/>
          <w:lang w:val="uk-UA"/>
        </w:rPr>
      </w:pPr>
      <w:r w:rsidRPr="000B6D79">
        <w:rPr>
          <w:b/>
          <w:sz w:val="28"/>
          <w:szCs w:val="28"/>
          <w:lang w:val="uk-UA"/>
        </w:rPr>
        <w:t xml:space="preserve">3.1 </w:t>
      </w:r>
      <w:r w:rsidR="001B7B27" w:rsidRPr="000B6D79">
        <w:rPr>
          <w:b/>
          <w:sz w:val="28"/>
          <w:szCs w:val="28"/>
        </w:rPr>
        <w:t>. Визначення альтернативних способів</w:t>
      </w:r>
    </w:p>
    <w:p w:rsidR="00F90324" w:rsidRDefault="000B6D79" w:rsidP="00F90324">
      <w:pPr>
        <w:spacing w:after="169"/>
        <w:ind w:firstLine="567"/>
        <w:jc w:val="both"/>
        <w:rPr>
          <w:sz w:val="28"/>
          <w:szCs w:val="28"/>
          <w:lang w:val="uk-UA"/>
        </w:rPr>
      </w:pPr>
      <w:r>
        <w:rPr>
          <w:sz w:val="28"/>
          <w:szCs w:val="28"/>
          <w:lang w:val="uk-UA"/>
        </w:rPr>
        <w:t>В якості альтернативи для досягнення встановлених цілей пропонується два способи:</w:t>
      </w:r>
    </w:p>
    <w:p w:rsidR="000B6D79" w:rsidRPr="005479B8" w:rsidRDefault="000B6D79" w:rsidP="00942D5D">
      <w:pPr>
        <w:pStyle w:val="a3"/>
        <w:numPr>
          <w:ilvl w:val="0"/>
          <w:numId w:val="17"/>
        </w:numPr>
        <w:shd w:val="clear" w:color="auto" w:fill="FFFFFF"/>
        <w:ind w:left="567" w:hanging="567"/>
        <w:jc w:val="both"/>
        <w:rPr>
          <w:color w:val="000000" w:themeColor="text1"/>
          <w:sz w:val="28"/>
          <w:szCs w:val="28"/>
        </w:rPr>
      </w:pPr>
      <w:r>
        <w:rPr>
          <w:sz w:val="28"/>
          <w:szCs w:val="28"/>
          <w:lang w:val="uk-UA"/>
        </w:rPr>
        <w:t xml:space="preserve">не прийняття регуляторного акту, який б регулював питання щодо забезпечення рівня економічного обґрунтування тарифів на </w:t>
      </w:r>
      <w:r w:rsidRPr="005479B8">
        <w:rPr>
          <w:color w:val="000000" w:themeColor="text1"/>
          <w:sz w:val="28"/>
          <w:szCs w:val="28"/>
          <w:lang w:val="uk-UA"/>
        </w:rPr>
        <w:t>послуг</w:t>
      </w:r>
      <w:r>
        <w:rPr>
          <w:color w:val="000000" w:themeColor="text1"/>
          <w:sz w:val="28"/>
          <w:szCs w:val="28"/>
          <w:lang w:val="uk-UA"/>
        </w:rPr>
        <w:t>у</w:t>
      </w:r>
      <w:r w:rsidR="00942D5D">
        <w:rPr>
          <w:color w:val="000000" w:themeColor="text1"/>
          <w:sz w:val="28"/>
          <w:szCs w:val="28"/>
          <w:lang w:val="uk-UA"/>
        </w:rPr>
        <w:t xml:space="preserve"> </w:t>
      </w:r>
      <w:r w:rsidRPr="005479B8">
        <w:rPr>
          <w:color w:val="000000" w:themeColor="text1"/>
          <w:sz w:val="28"/>
          <w:szCs w:val="28"/>
          <w:lang w:val="uk-UA"/>
        </w:rPr>
        <w:t xml:space="preserve">з </w:t>
      </w:r>
      <w:r>
        <w:rPr>
          <w:color w:val="000000" w:themeColor="text1"/>
          <w:sz w:val="28"/>
          <w:szCs w:val="28"/>
          <w:lang w:val="uk-UA"/>
        </w:rPr>
        <w:t>перевезень пасажирів автобусами на міських автобусних маршрутах</w:t>
      </w:r>
      <w:r w:rsidRPr="005479B8">
        <w:rPr>
          <w:color w:val="000000" w:themeColor="text1"/>
          <w:sz w:val="28"/>
          <w:szCs w:val="28"/>
        </w:rPr>
        <w:t>;</w:t>
      </w:r>
    </w:p>
    <w:p w:rsidR="000B6D79" w:rsidRDefault="00964271" w:rsidP="00942D5D">
      <w:pPr>
        <w:pStyle w:val="a3"/>
        <w:numPr>
          <w:ilvl w:val="0"/>
          <w:numId w:val="17"/>
        </w:numPr>
        <w:spacing w:after="169"/>
        <w:ind w:left="567" w:hanging="567"/>
        <w:rPr>
          <w:sz w:val="28"/>
          <w:szCs w:val="28"/>
          <w:lang w:val="uk-UA"/>
        </w:rPr>
      </w:pPr>
      <w:r>
        <w:rPr>
          <w:sz w:val="28"/>
          <w:szCs w:val="28"/>
          <w:lang w:val="uk-UA"/>
        </w:rPr>
        <w:t>прийняття запропонованого регуляторного акту.</w:t>
      </w:r>
    </w:p>
    <w:p w:rsidR="00370741" w:rsidRDefault="00370741" w:rsidP="00942D5D">
      <w:pPr>
        <w:pStyle w:val="a3"/>
        <w:spacing w:after="169"/>
        <w:ind w:left="567" w:hanging="567"/>
        <w:rPr>
          <w:sz w:val="28"/>
          <w:szCs w:val="28"/>
          <w:lang w:val="uk-UA"/>
        </w:rPr>
      </w:pPr>
    </w:p>
    <w:p w:rsidR="00423608" w:rsidRDefault="00423608" w:rsidP="00942D5D">
      <w:pPr>
        <w:pStyle w:val="a3"/>
        <w:spacing w:after="169"/>
        <w:ind w:left="567" w:hanging="567"/>
        <w:rPr>
          <w:sz w:val="28"/>
          <w:szCs w:val="28"/>
          <w:lang w:val="uk-UA"/>
        </w:rPr>
      </w:pPr>
    </w:p>
    <w:p w:rsidR="00423608" w:rsidRPr="000B6D79" w:rsidRDefault="00423608" w:rsidP="00942D5D">
      <w:pPr>
        <w:pStyle w:val="a3"/>
        <w:spacing w:after="169"/>
        <w:ind w:left="567" w:hanging="567"/>
        <w:rPr>
          <w:sz w:val="28"/>
          <w:szCs w:val="28"/>
          <w:lang w:val="uk-UA"/>
        </w:rPr>
      </w:pPr>
    </w:p>
    <w:tbl>
      <w:tblPr>
        <w:tblW w:w="0" w:type="auto"/>
        <w:tblInd w:w="-57" w:type="dxa"/>
        <w:tblCellMar>
          <w:top w:w="15" w:type="dxa"/>
          <w:left w:w="15" w:type="dxa"/>
          <w:bottom w:w="15" w:type="dxa"/>
          <w:right w:w="15" w:type="dxa"/>
        </w:tblCellMar>
        <w:tblLook w:val="04A0" w:firstRow="1" w:lastRow="0" w:firstColumn="1" w:lastColumn="0" w:noHBand="0" w:noVBand="1"/>
      </w:tblPr>
      <w:tblGrid>
        <w:gridCol w:w="2118"/>
        <w:gridCol w:w="7704"/>
      </w:tblGrid>
      <w:tr w:rsidR="00964271" w:rsidRPr="00DF07A3" w:rsidTr="00FF309A">
        <w:tc>
          <w:tcPr>
            <w:tcW w:w="2127"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ED783D">
            <w:pPr>
              <w:spacing w:line="240" w:lineRule="atLeast"/>
              <w:jc w:val="center"/>
              <w:rPr>
                <w:sz w:val="28"/>
                <w:szCs w:val="28"/>
              </w:rPr>
            </w:pPr>
            <w:r w:rsidRPr="00DF07A3">
              <w:rPr>
                <w:sz w:val="28"/>
                <w:szCs w:val="28"/>
              </w:rPr>
              <w:t>Вид альтернативи</w:t>
            </w:r>
          </w:p>
        </w:tc>
        <w:tc>
          <w:tcPr>
            <w:tcW w:w="7881"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ED783D">
            <w:pPr>
              <w:spacing w:line="240" w:lineRule="atLeast"/>
              <w:jc w:val="center"/>
              <w:rPr>
                <w:sz w:val="28"/>
                <w:szCs w:val="28"/>
              </w:rPr>
            </w:pPr>
            <w:r w:rsidRPr="00DF07A3">
              <w:rPr>
                <w:sz w:val="28"/>
                <w:szCs w:val="28"/>
              </w:rPr>
              <w:t>Опис альтернативи</w:t>
            </w:r>
          </w:p>
        </w:tc>
      </w:tr>
      <w:tr w:rsidR="00964271" w:rsidRPr="00DF07A3" w:rsidTr="00FF309A">
        <w:tc>
          <w:tcPr>
            <w:tcW w:w="2127"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964271" w:rsidRDefault="00964271" w:rsidP="005479B8">
            <w:pPr>
              <w:spacing w:line="240" w:lineRule="atLeast"/>
              <w:rPr>
                <w:sz w:val="28"/>
                <w:szCs w:val="28"/>
                <w:lang w:val="uk-UA"/>
              </w:rPr>
            </w:pPr>
            <w:r>
              <w:rPr>
                <w:sz w:val="28"/>
                <w:szCs w:val="28"/>
                <w:lang w:val="uk-UA"/>
              </w:rPr>
              <w:t>Альтернатива 1</w:t>
            </w:r>
          </w:p>
        </w:tc>
        <w:tc>
          <w:tcPr>
            <w:tcW w:w="7881"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5479B8" w:rsidRDefault="001B7B27" w:rsidP="005479B8">
            <w:pPr>
              <w:spacing w:line="240" w:lineRule="atLeast"/>
              <w:rPr>
                <w:sz w:val="28"/>
                <w:szCs w:val="28"/>
                <w:lang w:val="uk-UA"/>
              </w:rPr>
            </w:pPr>
            <w:r w:rsidRPr="00DF07A3">
              <w:rPr>
                <w:sz w:val="28"/>
                <w:szCs w:val="28"/>
              </w:rPr>
              <w:t>Збереже</w:t>
            </w:r>
            <w:r w:rsidR="005479B8">
              <w:rPr>
                <w:sz w:val="28"/>
                <w:szCs w:val="28"/>
              </w:rPr>
              <w:t>ння діючих тарифів на  громадсько</w:t>
            </w:r>
            <w:r w:rsidR="005479B8">
              <w:rPr>
                <w:sz w:val="28"/>
                <w:szCs w:val="28"/>
                <w:lang w:val="uk-UA"/>
              </w:rPr>
              <w:t>му</w:t>
            </w:r>
            <w:r w:rsidRPr="00DF07A3">
              <w:rPr>
                <w:sz w:val="28"/>
                <w:szCs w:val="28"/>
              </w:rPr>
              <w:t xml:space="preserve"> транспорт</w:t>
            </w:r>
            <w:r w:rsidR="005479B8">
              <w:rPr>
                <w:sz w:val="28"/>
                <w:szCs w:val="28"/>
                <w:lang w:val="uk-UA"/>
              </w:rPr>
              <w:t>і загального користування.</w:t>
            </w:r>
          </w:p>
        </w:tc>
      </w:tr>
      <w:tr w:rsidR="00964271" w:rsidRPr="00E73843" w:rsidTr="00FF309A">
        <w:tc>
          <w:tcPr>
            <w:tcW w:w="2127"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964271" w:rsidRPr="00964271" w:rsidRDefault="00964271" w:rsidP="00565A1E">
            <w:pPr>
              <w:spacing w:line="240" w:lineRule="atLeast"/>
              <w:rPr>
                <w:sz w:val="28"/>
                <w:szCs w:val="28"/>
                <w:lang w:val="uk-UA"/>
              </w:rPr>
            </w:pPr>
            <w:r>
              <w:rPr>
                <w:sz w:val="28"/>
                <w:szCs w:val="28"/>
                <w:lang w:val="uk-UA"/>
              </w:rPr>
              <w:t>Альтернатива 2</w:t>
            </w:r>
          </w:p>
        </w:tc>
        <w:tc>
          <w:tcPr>
            <w:tcW w:w="7881"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964271" w:rsidRPr="00FF309A" w:rsidRDefault="00964271" w:rsidP="00964271">
            <w:pPr>
              <w:spacing w:line="240" w:lineRule="atLeast"/>
              <w:rPr>
                <w:sz w:val="28"/>
                <w:szCs w:val="28"/>
                <w:lang w:val="uk-UA"/>
              </w:rPr>
            </w:pPr>
            <w:r w:rsidRPr="00FF309A">
              <w:rPr>
                <w:sz w:val="28"/>
                <w:szCs w:val="28"/>
                <w:lang w:val="uk-UA"/>
              </w:rPr>
              <w:t>Під</w:t>
            </w:r>
            <w:r>
              <w:rPr>
                <w:sz w:val="28"/>
                <w:szCs w:val="28"/>
                <w:lang w:val="uk-UA"/>
              </w:rPr>
              <w:t xml:space="preserve">няття </w:t>
            </w:r>
            <w:r w:rsidRPr="00FF309A">
              <w:rPr>
                <w:sz w:val="28"/>
                <w:szCs w:val="28"/>
                <w:lang w:val="uk-UA"/>
              </w:rPr>
              <w:t xml:space="preserve"> тарифів на на</w:t>
            </w:r>
            <w:r>
              <w:rPr>
                <w:sz w:val="28"/>
                <w:szCs w:val="28"/>
                <w:lang w:val="uk-UA"/>
              </w:rPr>
              <w:t xml:space="preserve">дання послуг з перевезення пасажирів у </w:t>
            </w:r>
            <w:r w:rsidRPr="00FF309A">
              <w:rPr>
                <w:sz w:val="28"/>
                <w:szCs w:val="28"/>
                <w:lang w:val="uk-UA"/>
              </w:rPr>
              <w:t xml:space="preserve"> громадсько</w:t>
            </w:r>
            <w:r>
              <w:rPr>
                <w:sz w:val="28"/>
                <w:szCs w:val="28"/>
                <w:lang w:val="uk-UA"/>
              </w:rPr>
              <w:t>му</w:t>
            </w:r>
            <w:r w:rsidRPr="00FF309A">
              <w:rPr>
                <w:sz w:val="28"/>
                <w:szCs w:val="28"/>
                <w:lang w:val="uk-UA"/>
              </w:rPr>
              <w:t xml:space="preserve"> транспорт</w:t>
            </w:r>
            <w:r>
              <w:rPr>
                <w:sz w:val="28"/>
                <w:szCs w:val="28"/>
                <w:lang w:val="uk-UA"/>
              </w:rPr>
              <w:t xml:space="preserve">і загального користування до рівня економічно обґрунтованих; можливість надання якісних послуг з перевезення пасажирів; можливість оновлення рухомого складу перевізниками та забезпечення </w:t>
            </w:r>
            <w:r w:rsidR="00FF309A">
              <w:rPr>
                <w:sz w:val="28"/>
                <w:szCs w:val="28"/>
                <w:lang w:val="uk-UA"/>
              </w:rPr>
              <w:t>фінансової стабільності перевізників.</w:t>
            </w:r>
          </w:p>
        </w:tc>
      </w:tr>
    </w:tbl>
    <w:p w:rsidR="001B7B27" w:rsidRPr="00DF07A3" w:rsidRDefault="00210657" w:rsidP="00ED783D">
      <w:pPr>
        <w:spacing w:after="169"/>
        <w:jc w:val="both"/>
        <w:rPr>
          <w:sz w:val="28"/>
          <w:szCs w:val="28"/>
        </w:rPr>
      </w:pPr>
      <w:r>
        <w:rPr>
          <w:sz w:val="28"/>
          <w:szCs w:val="28"/>
          <w:lang w:val="uk-UA"/>
        </w:rPr>
        <w:t xml:space="preserve">     </w:t>
      </w:r>
      <w:r w:rsidR="001B7B27" w:rsidRPr="00DF07A3">
        <w:rPr>
          <w:sz w:val="28"/>
          <w:szCs w:val="28"/>
        </w:rPr>
        <w:t xml:space="preserve">Інші </w:t>
      </w:r>
      <w:proofErr w:type="gramStart"/>
      <w:r w:rsidR="001B7B27" w:rsidRPr="00DF07A3">
        <w:rPr>
          <w:sz w:val="28"/>
          <w:szCs w:val="28"/>
        </w:rPr>
        <w:t xml:space="preserve">способи, </w:t>
      </w:r>
      <w:r w:rsidR="00942D5D">
        <w:rPr>
          <w:sz w:val="28"/>
          <w:szCs w:val="28"/>
          <w:lang w:val="uk-UA"/>
        </w:rPr>
        <w:t xml:space="preserve"> </w:t>
      </w:r>
      <w:r w:rsidR="001B7B27" w:rsidRPr="00DF07A3">
        <w:rPr>
          <w:sz w:val="28"/>
          <w:szCs w:val="28"/>
        </w:rPr>
        <w:t>що</w:t>
      </w:r>
      <w:proofErr w:type="gramEnd"/>
      <w:r w:rsidR="001B7B27" w:rsidRPr="00DF07A3">
        <w:rPr>
          <w:sz w:val="28"/>
          <w:szCs w:val="28"/>
        </w:rPr>
        <w:t xml:space="preserve"> не передбачають розроблення та прийнят</w:t>
      </w:r>
      <w:r w:rsidR="00FF309A">
        <w:rPr>
          <w:sz w:val="28"/>
          <w:szCs w:val="28"/>
        </w:rPr>
        <w:t>тя зазначеного нормативного акт</w:t>
      </w:r>
      <w:r w:rsidR="00FF309A">
        <w:rPr>
          <w:sz w:val="28"/>
          <w:szCs w:val="28"/>
          <w:lang w:val="uk-UA"/>
        </w:rPr>
        <w:t>у</w:t>
      </w:r>
      <w:r w:rsidR="001B7B27" w:rsidRPr="00DF07A3">
        <w:rPr>
          <w:sz w:val="28"/>
          <w:szCs w:val="28"/>
        </w:rPr>
        <w:t>, є неприйнятими, оскільки вирішення порушеної проблеми лежить передусім у правовій площині.</w:t>
      </w:r>
    </w:p>
    <w:p w:rsidR="001B7B27" w:rsidRPr="00FF309A" w:rsidRDefault="00FF309A" w:rsidP="00ED783D">
      <w:pPr>
        <w:spacing w:after="169"/>
        <w:ind w:firstLine="708"/>
        <w:rPr>
          <w:b/>
          <w:sz w:val="28"/>
          <w:szCs w:val="28"/>
        </w:rPr>
      </w:pPr>
      <w:r w:rsidRPr="00FF309A">
        <w:rPr>
          <w:b/>
          <w:sz w:val="28"/>
          <w:szCs w:val="28"/>
          <w:lang w:val="uk-UA"/>
        </w:rPr>
        <w:t>3.2</w:t>
      </w:r>
      <w:r w:rsidR="001B7B27" w:rsidRPr="00FF309A">
        <w:rPr>
          <w:b/>
          <w:sz w:val="28"/>
          <w:szCs w:val="28"/>
        </w:rPr>
        <w:t>. Оцінка вибраних альтернативних способів досягнення цілей</w:t>
      </w:r>
    </w:p>
    <w:p w:rsidR="001B7B27" w:rsidRPr="00FF309A" w:rsidRDefault="001B7B27" w:rsidP="009D7B49">
      <w:pPr>
        <w:spacing w:after="169"/>
        <w:jc w:val="center"/>
        <w:rPr>
          <w:b/>
          <w:sz w:val="28"/>
          <w:szCs w:val="28"/>
        </w:rPr>
      </w:pPr>
      <w:r w:rsidRPr="00FF309A">
        <w:rPr>
          <w:b/>
          <w:sz w:val="28"/>
          <w:szCs w:val="28"/>
        </w:rPr>
        <w:t>Оцінка впливу на сферу інтересів держави: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883"/>
        <w:gridCol w:w="4670"/>
      </w:tblGrid>
      <w:tr w:rsidR="006D6686" w:rsidRPr="00DF07A3" w:rsidTr="0067524D">
        <w:tc>
          <w:tcPr>
            <w:tcW w:w="2212"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ED783D">
            <w:pPr>
              <w:spacing w:line="240" w:lineRule="atLeast"/>
              <w:jc w:val="center"/>
              <w:rPr>
                <w:sz w:val="28"/>
                <w:szCs w:val="28"/>
              </w:rPr>
            </w:pPr>
            <w:r w:rsidRPr="00DF07A3">
              <w:rPr>
                <w:sz w:val="28"/>
                <w:szCs w:val="28"/>
              </w:rPr>
              <w:t>Вид альтернативи</w:t>
            </w:r>
          </w:p>
        </w:tc>
        <w:tc>
          <w:tcPr>
            <w:tcW w:w="2883"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ED783D">
            <w:pPr>
              <w:spacing w:line="240" w:lineRule="atLeast"/>
              <w:jc w:val="center"/>
              <w:rPr>
                <w:sz w:val="28"/>
                <w:szCs w:val="28"/>
              </w:rPr>
            </w:pPr>
            <w:r w:rsidRPr="00DF07A3">
              <w:rPr>
                <w:sz w:val="28"/>
                <w:szCs w:val="28"/>
              </w:rPr>
              <w:t>Вигоди</w:t>
            </w:r>
          </w:p>
        </w:tc>
        <w:tc>
          <w:tcPr>
            <w:tcW w:w="4670"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ED783D">
            <w:pPr>
              <w:spacing w:line="240" w:lineRule="atLeast"/>
              <w:jc w:val="center"/>
              <w:rPr>
                <w:sz w:val="28"/>
                <w:szCs w:val="28"/>
              </w:rPr>
            </w:pPr>
            <w:r w:rsidRPr="00DF07A3">
              <w:rPr>
                <w:sz w:val="28"/>
                <w:szCs w:val="28"/>
              </w:rPr>
              <w:t>Витрати</w:t>
            </w:r>
          </w:p>
        </w:tc>
      </w:tr>
      <w:tr w:rsidR="006D6686" w:rsidRPr="00DF07A3" w:rsidTr="0067524D">
        <w:tc>
          <w:tcPr>
            <w:tcW w:w="2212"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FF309A" w:rsidP="005479B8">
            <w:pPr>
              <w:spacing w:line="240" w:lineRule="atLeast"/>
              <w:rPr>
                <w:sz w:val="28"/>
                <w:szCs w:val="28"/>
              </w:rPr>
            </w:pPr>
            <w:r>
              <w:rPr>
                <w:sz w:val="28"/>
                <w:szCs w:val="28"/>
                <w:lang w:val="uk-UA"/>
              </w:rPr>
              <w:t>Альтернатива 1</w:t>
            </w:r>
          </w:p>
        </w:tc>
        <w:tc>
          <w:tcPr>
            <w:tcW w:w="2883"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ED783D">
            <w:pPr>
              <w:spacing w:line="240" w:lineRule="atLeast"/>
              <w:rPr>
                <w:sz w:val="28"/>
                <w:szCs w:val="28"/>
              </w:rPr>
            </w:pPr>
            <w:r w:rsidRPr="00DF07A3">
              <w:rPr>
                <w:sz w:val="28"/>
                <w:szCs w:val="28"/>
              </w:rPr>
              <w:t>Відсутність державного фінансування для підняття соціальних стандартів.</w:t>
            </w:r>
          </w:p>
        </w:tc>
        <w:tc>
          <w:tcPr>
            <w:tcW w:w="4670"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ED783D">
            <w:pPr>
              <w:spacing w:line="240" w:lineRule="atLeast"/>
              <w:rPr>
                <w:sz w:val="28"/>
                <w:szCs w:val="28"/>
              </w:rPr>
            </w:pPr>
            <w:r w:rsidRPr="00DF07A3">
              <w:rPr>
                <w:sz w:val="28"/>
                <w:szCs w:val="28"/>
              </w:rPr>
              <w:t>П</w:t>
            </w:r>
            <w:r w:rsidR="005479B8">
              <w:rPr>
                <w:sz w:val="28"/>
                <w:szCs w:val="28"/>
              </w:rPr>
              <w:t>огіршення фінансового стан</w:t>
            </w:r>
            <w:r w:rsidR="005479B8">
              <w:rPr>
                <w:sz w:val="28"/>
                <w:szCs w:val="28"/>
                <w:lang w:val="uk-UA"/>
              </w:rPr>
              <w:t xml:space="preserve">у </w:t>
            </w:r>
            <w:r w:rsidRPr="00DF07A3">
              <w:rPr>
                <w:sz w:val="28"/>
                <w:szCs w:val="28"/>
              </w:rPr>
              <w:t xml:space="preserve">учасників ринку </w:t>
            </w:r>
            <w:r w:rsidR="006D6686">
              <w:rPr>
                <w:sz w:val="28"/>
                <w:szCs w:val="28"/>
                <w:lang w:val="uk-UA"/>
              </w:rPr>
              <w:t xml:space="preserve">надання </w:t>
            </w:r>
            <w:r w:rsidRPr="00DF07A3">
              <w:rPr>
                <w:sz w:val="28"/>
                <w:szCs w:val="28"/>
              </w:rPr>
              <w:t xml:space="preserve"> послуг</w:t>
            </w:r>
            <w:r w:rsidR="006D6686">
              <w:rPr>
                <w:sz w:val="28"/>
                <w:szCs w:val="28"/>
                <w:lang w:val="uk-UA"/>
              </w:rPr>
              <w:t xml:space="preserve"> з регулярних пасажирських перевезень</w:t>
            </w:r>
            <w:r w:rsidRPr="00DF07A3">
              <w:rPr>
                <w:sz w:val="28"/>
                <w:szCs w:val="28"/>
              </w:rPr>
              <w:t xml:space="preserve">, зростання загального рівня напруги серед перевізників/пасажирів та можливість дестабілізації функціонування  галузі </w:t>
            </w:r>
            <w:r w:rsidR="006D6686">
              <w:rPr>
                <w:sz w:val="28"/>
                <w:szCs w:val="28"/>
                <w:lang w:val="uk-UA"/>
              </w:rPr>
              <w:t xml:space="preserve">пасажирських перевезень </w:t>
            </w:r>
            <w:r w:rsidR="006D6686">
              <w:rPr>
                <w:sz w:val="28"/>
                <w:szCs w:val="28"/>
              </w:rPr>
              <w:t>в</w:t>
            </w:r>
            <w:r w:rsidRPr="00DF07A3">
              <w:rPr>
                <w:sz w:val="28"/>
                <w:szCs w:val="28"/>
              </w:rPr>
              <w:t>цілому.</w:t>
            </w:r>
          </w:p>
        </w:tc>
      </w:tr>
      <w:tr w:rsidR="006D6686" w:rsidRPr="00DF07A3" w:rsidTr="0067524D">
        <w:tc>
          <w:tcPr>
            <w:tcW w:w="2212"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FF309A" w:rsidP="00FF309A">
            <w:pPr>
              <w:spacing w:line="240" w:lineRule="atLeast"/>
              <w:rPr>
                <w:sz w:val="28"/>
                <w:szCs w:val="28"/>
              </w:rPr>
            </w:pPr>
            <w:r>
              <w:rPr>
                <w:sz w:val="28"/>
                <w:szCs w:val="28"/>
                <w:lang w:val="uk-UA"/>
              </w:rPr>
              <w:t xml:space="preserve">Альтернатива 2 </w:t>
            </w:r>
          </w:p>
        </w:tc>
        <w:tc>
          <w:tcPr>
            <w:tcW w:w="2883"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line="240" w:lineRule="atLeast"/>
              <w:rPr>
                <w:sz w:val="28"/>
                <w:szCs w:val="28"/>
              </w:rPr>
            </w:pPr>
            <w:r w:rsidRPr="00DF07A3">
              <w:rPr>
                <w:sz w:val="28"/>
                <w:szCs w:val="28"/>
              </w:rPr>
              <w:t>Збільшення надходжень від сплати обов’язкових податків та платежів.</w:t>
            </w:r>
          </w:p>
        </w:tc>
        <w:tc>
          <w:tcPr>
            <w:tcW w:w="4670"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line="240" w:lineRule="atLeast"/>
              <w:rPr>
                <w:sz w:val="28"/>
                <w:szCs w:val="28"/>
              </w:rPr>
            </w:pPr>
            <w:r w:rsidRPr="00DF07A3">
              <w:rPr>
                <w:sz w:val="28"/>
                <w:szCs w:val="28"/>
              </w:rPr>
              <w:t>Необхідність підняття соціальних стандартів для населення.</w:t>
            </w:r>
          </w:p>
        </w:tc>
      </w:tr>
    </w:tbl>
    <w:p w:rsidR="001B7B27" w:rsidRPr="00633EFD" w:rsidRDefault="001B7B27" w:rsidP="009D7B49">
      <w:pPr>
        <w:spacing w:after="169"/>
        <w:jc w:val="center"/>
        <w:rPr>
          <w:sz w:val="28"/>
          <w:szCs w:val="28"/>
          <w:lang w:val="uk-UA"/>
        </w:rPr>
      </w:pPr>
      <w:r w:rsidRPr="00FF309A">
        <w:rPr>
          <w:b/>
          <w:sz w:val="28"/>
          <w:szCs w:val="28"/>
        </w:rPr>
        <w:t>Оцінка впливу на сферу інтересів громадян:</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5748"/>
        <w:gridCol w:w="1805"/>
      </w:tblGrid>
      <w:tr w:rsidR="001B7B27" w:rsidRPr="00DF07A3" w:rsidTr="00FF309A">
        <w:tc>
          <w:tcPr>
            <w:tcW w:w="2212"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653FD2">
            <w:pPr>
              <w:spacing w:line="240" w:lineRule="atLeast"/>
              <w:jc w:val="center"/>
              <w:rPr>
                <w:sz w:val="28"/>
                <w:szCs w:val="28"/>
              </w:rPr>
            </w:pPr>
            <w:r w:rsidRPr="00DF07A3">
              <w:rPr>
                <w:sz w:val="28"/>
                <w:szCs w:val="28"/>
              </w:rPr>
              <w:t>Вид альтернативи</w:t>
            </w:r>
          </w:p>
        </w:tc>
        <w:tc>
          <w:tcPr>
            <w:tcW w:w="5748"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653FD2">
            <w:pPr>
              <w:spacing w:line="240" w:lineRule="atLeast"/>
              <w:jc w:val="center"/>
              <w:rPr>
                <w:sz w:val="28"/>
                <w:szCs w:val="28"/>
              </w:rPr>
            </w:pPr>
            <w:r w:rsidRPr="00DF07A3">
              <w:rPr>
                <w:sz w:val="28"/>
                <w:szCs w:val="28"/>
              </w:rPr>
              <w:t>Вигоди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653FD2">
            <w:pPr>
              <w:spacing w:line="240" w:lineRule="atLeast"/>
              <w:jc w:val="center"/>
              <w:rPr>
                <w:sz w:val="28"/>
                <w:szCs w:val="28"/>
              </w:rPr>
            </w:pPr>
            <w:r w:rsidRPr="00DF07A3">
              <w:rPr>
                <w:sz w:val="28"/>
                <w:szCs w:val="28"/>
              </w:rPr>
              <w:t>Витрати</w:t>
            </w:r>
          </w:p>
        </w:tc>
      </w:tr>
      <w:tr w:rsidR="001B7B27" w:rsidRPr="00DF07A3" w:rsidTr="00FF309A">
        <w:tc>
          <w:tcPr>
            <w:tcW w:w="2212"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Default="001B7B27" w:rsidP="005479B8">
            <w:pPr>
              <w:spacing w:line="240" w:lineRule="atLeast"/>
              <w:rPr>
                <w:sz w:val="28"/>
                <w:szCs w:val="28"/>
                <w:lang w:val="uk-UA"/>
              </w:rPr>
            </w:pPr>
          </w:p>
          <w:p w:rsidR="00FF309A" w:rsidRPr="00FF309A" w:rsidRDefault="00FF309A" w:rsidP="005479B8">
            <w:pPr>
              <w:spacing w:line="240" w:lineRule="atLeast"/>
              <w:rPr>
                <w:sz w:val="28"/>
                <w:szCs w:val="28"/>
                <w:lang w:val="uk-UA"/>
              </w:rPr>
            </w:pPr>
            <w:r>
              <w:rPr>
                <w:sz w:val="28"/>
                <w:szCs w:val="28"/>
                <w:lang w:val="uk-UA"/>
              </w:rPr>
              <w:t>Альтернатива 1</w:t>
            </w:r>
          </w:p>
        </w:tc>
        <w:tc>
          <w:tcPr>
            <w:tcW w:w="5748"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line="240" w:lineRule="atLeast"/>
              <w:rPr>
                <w:sz w:val="28"/>
                <w:szCs w:val="28"/>
              </w:rPr>
            </w:pPr>
            <w:r w:rsidRPr="00DF07A3">
              <w:rPr>
                <w:sz w:val="28"/>
                <w:szCs w:val="28"/>
              </w:rPr>
              <w:t>Незмінні витрати на проїзд.</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FF309A" w:rsidRDefault="001B7B27" w:rsidP="005479B8">
            <w:pPr>
              <w:spacing w:line="240" w:lineRule="atLeast"/>
              <w:rPr>
                <w:sz w:val="28"/>
                <w:szCs w:val="28"/>
                <w:lang w:val="uk-UA"/>
              </w:rPr>
            </w:pPr>
            <w:r w:rsidRPr="00DF07A3">
              <w:rPr>
                <w:sz w:val="28"/>
                <w:szCs w:val="28"/>
              </w:rPr>
              <w:t>Відсутні</w:t>
            </w:r>
          </w:p>
        </w:tc>
      </w:tr>
      <w:tr w:rsidR="001B7B27" w:rsidRPr="00DF07A3" w:rsidTr="00FF309A">
        <w:tc>
          <w:tcPr>
            <w:tcW w:w="2212"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FF309A" w:rsidP="005479B8">
            <w:pPr>
              <w:spacing w:line="240" w:lineRule="atLeast"/>
              <w:rPr>
                <w:sz w:val="28"/>
                <w:szCs w:val="28"/>
              </w:rPr>
            </w:pPr>
            <w:r>
              <w:rPr>
                <w:sz w:val="28"/>
                <w:szCs w:val="28"/>
                <w:lang w:val="uk-UA"/>
              </w:rPr>
              <w:t>Альтернатива 2</w:t>
            </w:r>
          </w:p>
        </w:tc>
        <w:tc>
          <w:tcPr>
            <w:tcW w:w="5748"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6D6686" w:rsidRDefault="001B7B27" w:rsidP="005479B8">
            <w:pPr>
              <w:spacing w:line="240" w:lineRule="atLeast"/>
              <w:rPr>
                <w:sz w:val="28"/>
                <w:szCs w:val="28"/>
                <w:lang w:val="uk-UA"/>
              </w:rPr>
            </w:pPr>
            <w:r w:rsidRPr="00DF07A3">
              <w:rPr>
                <w:sz w:val="28"/>
                <w:szCs w:val="28"/>
              </w:rPr>
              <w:t>Покращення рівня транспортного обслуговування шляхом забезпече</w:t>
            </w:r>
            <w:r w:rsidR="006D6686">
              <w:rPr>
                <w:sz w:val="28"/>
                <w:szCs w:val="28"/>
              </w:rPr>
              <w:t xml:space="preserve">ння високої регулярності руху </w:t>
            </w:r>
            <w:r w:rsidR="006D6686">
              <w:rPr>
                <w:sz w:val="28"/>
                <w:szCs w:val="28"/>
                <w:lang w:val="uk-UA"/>
              </w:rPr>
              <w:t xml:space="preserve">, </w:t>
            </w:r>
            <w:r w:rsidRPr="00DF07A3">
              <w:rPr>
                <w:sz w:val="28"/>
                <w:szCs w:val="28"/>
              </w:rPr>
              <w:t xml:space="preserve"> забезпечення належного </w:t>
            </w:r>
            <w:r w:rsidRPr="00DF07A3">
              <w:rPr>
                <w:sz w:val="28"/>
                <w:szCs w:val="28"/>
              </w:rPr>
              <w:lastRenderedPageBreak/>
              <w:t>т</w:t>
            </w:r>
            <w:r w:rsidR="006D6686">
              <w:rPr>
                <w:sz w:val="28"/>
                <w:szCs w:val="28"/>
              </w:rPr>
              <w:t>ехнічного стану рухомого складу</w:t>
            </w:r>
            <w:r w:rsidR="006D6686">
              <w:rPr>
                <w:sz w:val="28"/>
                <w:szCs w:val="28"/>
                <w:lang w:val="uk-UA"/>
              </w:rPr>
              <w:t xml:space="preserve"> та його оновлення.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line="240" w:lineRule="atLeast"/>
              <w:rPr>
                <w:sz w:val="28"/>
                <w:szCs w:val="28"/>
              </w:rPr>
            </w:pPr>
            <w:r w:rsidRPr="00DF07A3">
              <w:rPr>
                <w:sz w:val="28"/>
                <w:szCs w:val="28"/>
              </w:rPr>
              <w:lastRenderedPageBreak/>
              <w:t>Збільшення витрат на проїзд.</w:t>
            </w:r>
          </w:p>
        </w:tc>
      </w:tr>
    </w:tbl>
    <w:p w:rsidR="00423608" w:rsidRDefault="00423608" w:rsidP="00653FD2">
      <w:pPr>
        <w:spacing w:after="169"/>
        <w:jc w:val="center"/>
        <w:rPr>
          <w:b/>
          <w:sz w:val="28"/>
          <w:szCs w:val="28"/>
        </w:rPr>
      </w:pPr>
    </w:p>
    <w:p w:rsidR="001B7B27" w:rsidRPr="00FF309A" w:rsidRDefault="001B7B27" w:rsidP="00653FD2">
      <w:pPr>
        <w:spacing w:after="169"/>
        <w:jc w:val="center"/>
        <w:rPr>
          <w:b/>
          <w:sz w:val="28"/>
          <w:szCs w:val="28"/>
        </w:rPr>
      </w:pPr>
      <w:r w:rsidRPr="00FF309A">
        <w:rPr>
          <w:b/>
          <w:sz w:val="28"/>
          <w:szCs w:val="28"/>
        </w:rPr>
        <w:t>Оцінка впливу на сферу інтересів суб’єктів господарювання:</w:t>
      </w:r>
    </w:p>
    <w:tbl>
      <w:tblPr>
        <w:tblW w:w="0" w:type="auto"/>
        <w:tblCellMar>
          <w:top w:w="15" w:type="dxa"/>
          <w:left w:w="15" w:type="dxa"/>
          <w:bottom w:w="15" w:type="dxa"/>
          <w:right w:w="15" w:type="dxa"/>
        </w:tblCellMar>
        <w:tblLook w:val="04A0" w:firstRow="1" w:lastRow="0" w:firstColumn="1" w:lastColumn="0" w:noHBand="0" w:noVBand="1"/>
      </w:tblPr>
      <w:tblGrid>
        <w:gridCol w:w="5112"/>
        <w:gridCol w:w="985"/>
        <w:gridCol w:w="1116"/>
        <w:gridCol w:w="761"/>
        <w:gridCol w:w="913"/>
        <w:gridCol w:w="878"/>
      </w:tblGrid>
      <w:tr w:rsidR="001B7B27" w:rsidRPr="007D24F7"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7D24F7" w:rsidRDefault="001B7B27" w:rsidP="00653FD2">
            <w:pPr>
              <w:spacing w:line="240" w:lineRule="atLeast"/>
              <w:jc w:val="center"/>
              <w:rPr>
                <w:sz w:val="28"/>
                <w:szCs w:val="28"/>
              </w:rPr>
            </w:pPr>
            <w:r w:rsidRPr="007D24F7">
              <w:rPr>
                <w:sz w:val="28"/>
                <w:szCs w:val="28"/>
              </w:rPr>
              <w:t>Показник</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7D24F7" w:rsidRDefault="001B7B27" w:rsidP="00653FD2">
            <w:pPr>
              <w:spacing w:line="240" w:lineRule="atLeast"/>
              <w:jc w:val="center"/>
              <w:rPr>
                <w:sz w:val="28"/>
                <w:szCs w:val="28"/>
              </w:rPr>
            </w:pPr>
            <w:r w:rsidRPr="007D24F7">
              <w:rPr>
                <w:sz w:val="28"/>
                <w:szCs w:val="28"/>
              </w:rPr>
              <w:t>Великі</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7D24F7" w:rsidRDefault="001B7B27" w:rsidP="00653FD2">
            <w:pPr>
              <w:spacing w:line="240" w:lineRule="atLeast"/>
              <w:jc w:val="center"/>
              <w:rPr>
                <w:sz w:val="28"/>
                <w:szCs w:val="28"/>
              </w:rPr>
            </w:pPr>
            <w:r w:rsidRPr="007D24F7">
              <w:rPr>
                <w:sz w:val="28"/>
                <w:szCs w:val="28"/>
              </w:rPr>
              <w:t>Середні</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7D24F7" w:rsidRDefault="001B7B27" w:rsidP="00653FD2">
            <w:pPr>
              <w:spacing w:line="240" w:lineRule="atLeast"/>
              <w:jc w:val="center"/>
              <w:rPr>
                <w:sz w:val="28"/>
                <w:szCs w:val="28"/>
              </w:rPr>
            </w:pPr>
            <w:r w:rsidRPr="007D24F7">
              <w:rPr>
                <w:sz w:val="28"/>
                <w:szCs w:val="28"/>
              </w:rPr>
              <w:t>Малі</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Pr="007D24F7" w:rsidRDefault="00FF309A" w:rsidP="00653FD2">
            <w:pPr>
              <w:spacing w:line="240" w:lineRule="atLeast"/>
              <w:jc w:val="center"/>
              <w:rPr>
                <w:sz w:val="28"/>
                <w:szCs w:val="28"/>
                <w:lang w:val="uk-UA"/>
              </w:rPr>
            </w:pPr>
            <w:r w:rsidRPr="007D24F7">
              <w:rPr>
                <w:sz w:val="28"/>
                <w:szCs w:val="28"/>
                <w:lang w:val="uk-UA"/>
              </w:rPr>
              <w:t>З них</w:t>
            </w:r>
          </w:p>
          <w:p w:rsidR="001B7B27" w:rsidRPr="007D24F7" w:rsidRDefault="001B7B27" w:rsidP="00653FD2">
            <w:pPr>
              <w:spacing w:line="240" w:lineRule="atLeast"/>
              <w:jc w:val="center"/>
              <w:rPr>
                <w:sz w:val="28"/>
                <w:szCs w:val="28"/>
              </w:rPr>
            </w:pPr>
            <w:r w:rsidRPr="007D24F7">
              <w:rPr>
                <w:sz w:val="28"/>
                <w:szCs w:val="28"/>
              </w:rPr>
              <w:t>Мікро</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7D24F7" w:rsidRDefault="001B7B27" w:rsidP="00653FD2">
            <w:pPr>
              <w:spacing w:line="240" w:lineRule="atLeast"/>
              <w:jc w:val="center"/>
              <w:rPr>
                <w:sz w:val="28"/>
                <w:szCs w:val="28"/>
              </w:rPr>
            </w:pPr>
            <w:r w:rsidRPr="007D24F7">
              <w:rPr>
                <w:sz w:val="28"/>
                <w:szCs w:val="28"/>
              </w:rPr>
              <w:t>Разом</w:t>
            </w:r>
          </w:p>
        </w:tc>
      </w:tr>
      <w:tr w:rsidR="001B7B27"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FF309A">
            <w:pPr>
              <w:spacing w:line="240" w:lineRule="atLeast"/>
              <w:rPr>
                <w:sz w:val="28"/>
                <w:szCs w:val="28"/>
              </w:rPr>
            </w:pPr>
            <w:r w:rsidRPr="00DF07A3">
              <w:rPr>
                <w:sz w:val="28"/>
                <w:szCs w:val="28"/>
              </w:rPr>
              <w:t xml:space="preserve">Кількість суб'єктів господарювання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FF309A" w:rsidRDefault="00370741" w:rsidP="005479B8">
            <w:pPr>
              <w:spacing w:line="240" w:lineRule="atLeast"/>
              <w:rPr>
                <w:sz w:val="28"/>
                <w:szCs w:val="28"/>
                <w:lang w:val="uk-UA"/>
              </w:rPr>
            </w:pPr>
            <w:r>
              <w:rPr>
                <w:sz w:val="28"/>
                <w:szCs w:val="28"/>
                <w:lang w:val="uk-UA"/>
              </w:rPr>
              <w:t>7</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1B7B27">
            <w:pPr>
              <w:spacing w:line="240" w:lineRule="atLeast"/>
              <w:rPr>
                <w:sz w:val="28"/>
                <w:szCs w:val="28"/>
              </w:rPr>
            </w:pPr>
            <w:r w:rsidRPr="00DF07A3">
              <w:rPr>
                <w:sz w:val="28"/>
                <w:szCs w:val="28"/>
                <w:lang w:val="uk-UA"/>
              </w:rPr>
              <w:t>1</w:t>
            </w:r>
            <w:r w:rsidR="00370741">
              <w:rPr>
                <w:sz w:val="28"/>
                <w:szCs w:val="28"/>
                <w:lang w:val="uk-UA"/>
              </w:rPr>
              <w:t>4</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6D6686" w:rsidRDefault="00370741" w:rsidP="005479B8">
            <w:pPr>
              <w:spacing w:line="240" w:lineRule="atLeast"/>
              <w:rPr>
                <w:sz w:val="28"/>
                <w:szCs w:val="28"/>
                <w:lang w:val="uk-UA"/>
              </w:rPr>
            </w:pPr>
            <w:r>
              <w:rPr>
                <w:sz w:val="28"/>
                <w:szCs w:val="28"/>
                <w:lang w:val="uk-UA"/>
              </w:rPr>
              <w:t>105</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6D6686" w:rsidRDefault="006D6686" w:rsidP="005479B8">
            <w:pPr>
              <w:spacing w:line="240" w:lineRule="atLeast"/>
              <w:rPr>
                <w:sz w:val="28"/>
                <w:szCs w:val="28"/>
                <w:lang w:val="uk-UA"/>
              </w:rPr>
            </w:pPr>
            <w:r>
              <w:rPr>
                <w:sz w:val="28"/>
                <w:szCs w:val="28"/>
                <w:lang w:val="uk-UA"/>
              </w:rPr>
              <w:t>1</w:t>
            </w:r>
            <w:r w:rsidR="00370741">
              <w:rPr>
                <w:sz w:val="28"/>
                <w:szCs w:val="28"/>
                <w:lang w:val="uk-UA"/>
              </w:rPr>
              <w:t>587</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CE145D" w:rsidRDefault="00CE145D" w:rsidP="001B7B27">
            <w:pPr>
              <w:spacing w:line="240" w:lineRule="atLeast"/>
              <w:rPr>
                <w:sz w:val="28"/>
                <w:szCs w:val="28"/>
                <w:lang w:val="uk-UA"/>
              </w:rPr>
            </w:pPr>
            <w:r>
              <w:rPr>
                <w:sz w:val="28"/>
                <w:szCs w:val="28"/>
                <w:lang w:val="uk-UA"/>
              </w:rPr>
              <w:t>1713</w:t>
            </w:r>
          </w:p>
        </w:tc>
      </w:tr>
      <w:tr w:rsidR="001B7B27" w:rsidRPr="00DF07A3" w:rsidTr="00FF309A">
        <w:trPr>
          <w:trHeight w:val="825"/>
        </w:trPr>
        <w:tc>
          <w:tcPr>
            <w:tcW w:w="0" w:type="auto"/>
            <w:tcBorders>
              <w:top w:val="single" w:sz="6" w:space="0" w:color="222222"/>
              <w:left w:val="single" w:sz="6" w:space="0" w:color="222222"/>
              <w:bottom w:val="single" w:sz="4" w:space="0" w:color="auto"/>
              <w:right w:val="single" w:sz="6" w:space="0" w:color="222222"/>
            </w:tcBorders>
            <w:shd w:val="clear" w:color="auto" w:fill="auto"/>
            <w:tcMar>
              <w:top w:w="15" w:type="dxa"/>
              <w:left w:w="85" w:type="dxa"/>
              <w:bottom w:w="15" w:type="dxa"/>
              <w:right w:w="85" w:type="dxa"/>
            </w:tcMar>
            <w:vAlign w:val="center"/>
            <w:hideMark/>
          </w:tcPr>
          <w:p w:rsidR="00FF309A" w:rsidRDefault="00FF309A" w:rsidP="005479B8">
            <w:pPr>
              <w:spacing w:line="240" w:lineRule="atLeast"/>
              <w:rPr>
                <w:sz w:val="28"/>
                <w:szCs w:val="28"/>
                <w:lang w:val="uk-UA"/>
              </w:rPr>
            </w:pPr>
            <w:r w:rsidRPr="00DF07A3">
              <w:rPr>
                <w:sz w:val="28"/>
                <w:szCs w:val="28"/>
              </w:rPr>
              <w:t>Кількість суб'єктів господарювання, що підпадають під дію регулювання, одиниць</w:t>
            </w:r>
          </w:p>
          <w:p w:rsidR="001B7B27" w:rsidRPr="00DF07A3" w:rsidRDefault="001B7B27" w:rsidP="005479B8">
            <w:pPr>
              <w:spacing w:line="240" w:lineRule="atLeast"/>
              <w:rPr>
                <w:sz w:val="28"/>
                <w:szCs w:val="28"/>
              </w:rPr>
            </w:pPr>
          </w:p>
        </w:tc>
        <w:tc>
          <w:tcPr>
            <w:tcW w:w="0" w:type="auto"/>
            <w:tcBorders>
              <w:top w:val="single" w:sz="6" w:space="0" w:color="222222"/>
              <w:left w:val="single" w:sz="6" w:space="0" w:color="222222"/>
              <w:bottom w:val="single" w:sz="4" w:space="0" w:color="auto"/>
              <w:right w:val="single" w:sz="6" w:space="0" w:color="222222"/>
            </w:tcBorders>
            <w:shd w:val="clear" w:color="auto" w:fill="auto"/>
            <w:tcMar>
              <w:top w:w="15" w:type="dxa"/>
              <w:left w:w="85" w:type="dxa"/>
              <w:bottom w:w="15" w:type="dxa"/>
              <w:right w:w="85" w:type="dxa"/>
            </w:tcMar>
            <w:vAlign w:val="center"/>
            <w:hideMark/>
          </w:tcPr>
          <w:p w:rsidR="00FF309A" w:rsidRPr="00FF309A" w:rsidRDefault="00FF309A" w:rsidP="005479B8">
            <w:pPr>
              <w:spacing w:line="240" w:lineRule="atLeast"/>
              <w:rPr>
                <w:sz w:val="28"/>
                <w:szCs w:val="28"/>
                <w:lang w:val="uk-UA"/>
              </w:rPr>
            </w:pPr>
          </w:p>
        </w:tc>
        <w:tc>
          <w:tcPr>
            <w:tcW w:w="0" w:type="auto"/>
            <w:tcBorders>
              <w:top w:val="single" w:sz="6" w:space="0" w:color="222222"/>
              <w:left w:val="single" w:sz="6" w:space="0" w:color="222222"/>
              <w:bottom w:val="single" w:sz="4" w:space="0" w:color="auto"/>
              <w:right w:val="single" w:sz="6" w:space="0" w:color="222222"/>
            </w:tcBorders>
            <w:shd w:val="clear" w:color="auto" w:fill="auto"/>
            <w:tcMar>
              <w:top w:w="15" w:type="dxa"/>
              <w:left w:w="85" w:type="dxa"/>
              <w:bottom w:w="15" w:type="dxa"/>
              <w:right w:w="85" w:type="dxa"/>
            </w:tcMar>
            <w:vAlign w:val="center"/>
            <w:hideMark/>
          </w:tcPr>
          <w:p w:rsidR="001B7B27" w:rsidRDefault="00CE145D" w:rsidP="005479B8">
            <w:pPr>
              <w:spacing w:line="240" w:lineRule="atLeast"/>
              <w:rPr>
                <w:sz w:val="28"/>
                <w:szCs w:val="28"/>
                <w:lang w:val="uk-UA"/>
              </w:rPr>
            </w:pPr>
            <w:r>
              <w:rPr>
                <w:sz w:val="28"/>
                <w:szCs w:val="28"/>
                <w:lang w:val="uk-UA"/>
              </w:rPr>
              <w:t>1</w:t>
            </w:r>
          </w:p>
          <w:p w:rsidR="00FF309A" w:rsidRPr="006D6686" w:rsidRDefault="00FF309A" w:rsidP="005479B8">
            <w:pPr>
              <w:spacing w:line="240" w:lineRule="atLeast"/>
              <w:rPr>
                <w:sz w:val="28"/>
                <w:szCs w:val="28"/>
                <w:lang w:val="uk-UA"/>
              </w:rPr>
            </w:pPr>
          </w:p>
        </w:tc>
        <w:tc>
          <w:tcPr>
            <w:tcW w:w="0" w:type="auto"/>
            <w:tcBorders>
              <w:top w:val="single" w:sz="6" w:space="0" w:color="222222"/>
              <w:left w:val="single" w:sz="6" w:space="0" w:color="222222"/>
              <w:bottom w:val="single" w:sz="4" w:space="0" w:color="auto"/>
              <w:right w:val="single" w:sz="6" w:space="0" w:color="222222"/>
            </w:tcBorders>
            <w:shd w:val="clear" w:color="auto" w:fill="auto"/>
            <w:tcMar>
              <w:top w:w="15" w:type="dxa"/>
              <w:left w:w="85" w:type="dxa"/>
              <w:bottom w:w="15" w:type="dxa"/>
              <w:right w:w="85" w:type="dxa"/>
            </w:tcMar>
            <w:vAlign w:val="center"/>
            <w:hideMark/>
          </w:tcPr>
          <w:p w:rsidR="001B7B27" w:rsidRDefault="001B7B27" w:rsidP="005479B8">
            <w:pPr>
              <w:spacing w:line="240" w:lineRule="atLeast"/>
              <w:rPr>
                <w:sz w:val="28"/>
                <w:szCs w:val="28"/>
                <w:lang w:val="uk-UA"/>
              </w:rPr>
            </w:pPr>
          </w:p>
          <w:p w:rsidR="00FF309A" w:rsidRPr="00FF309A" w:rsidRDefault="00FF309A" w:rsidP="005479B8">
            <w:pPr>
              <w:spacing w:line="240" w:lineRule="atLeast"/>
              <w:rPr>
                <w:sz w:val="28"/>
                <w:szCs w:val="28"/>
                <w:lang w:val="uk-UA"/>
              </w:rPr>
            </w:pPr>
          </w:p>
        </w:tc>
        <w:tc>
          <w:tcPr>
            <w:tcW w:w="0" w:type="auto"/>
            <w:tcBorders>
              <w:top w:val="single" w:sz="6" w:space="0" w:color="222222"/>
              <w:left w:val="single" w:sz="6" w:space="0" w:color="222222"/>
              <w:bottom w:val="single" w:sz="4" w:space="0" w:color="auto"/>
              <w:right w:val="single" w:sz="6" w:space="0" w:color="222222"/>
            </w:tcBorders>
            <w:shd w:val="clear" w:color="auto" w:fill="auto"/>
            <w:tcMar>
              <w:top w:w="15" w:type="dxa"/>
              <w:left w:w="85" w:type="dxa"/>
              <w:bottom w:w="15" w:type="dxa"/>
              <w:right w:w="85" w:type="dxa"/>
            </w:tcMar>
            <w:vAlign w:val="center"/>
            <w:hideMark/>
          </w:tcPr>
          <w:p w:rsidR="001B7B27" w:rsidRDefault="00CE145D" w:rsidP="005479B8">
            <w:pPr>
              <w:spacing w:line="240" w:lineRule="atLeast"/>
              <w:rPr>
                <w:sz w:val="28"/>
                <w:szCs w:val="28"/>
                <w:lang w:val="uk-UA"/>
              </w:rPr>
            </w:pPr>
            <w:r>
              <w:rPr>
                <w:sz w:val="28"/>
                <w:szCs w:val="28"/>
                <w:lang w:val="uk-UA"/>
              </w:rPr>
              <w:t>1</w:t>
            </w:r>
          </w:p>
          <w:p w:rsidR="00FF309A" w:rsidRPr="006D6686" w:rsidRDefault="00FF309A" w:rsidP="005479B8">
            <w:pPr>
              <w:spacing w:line="240" w:lineRule="atLeast"/>
              <w:rPr>
                <w:sz w:val="28"/>
                <w:szCs w:val="28"/>
                <w:lang w:val="uk-UA"/>
              </w:rPr>
            </w:pPr>
          </w:p>
        </w:tc>
        <w:tc>
          <w:tcPr>
            <w:tcW w:w="0" w:type="auto"/>
            <w:tcBorders>
              <w:top w:val="single" w:sz="6" w:space="0" w:color="222222"/>
              <w:left w:val="single" w:sz="6" w:space="0" w:color="222222"/>
              <w:bottom w:val="single" w:sz="4" w:space="0" w:color="auto"/>
              <w:right w:val="single" w:sz="6" w:space="0" w:color="222222"/>
            </w:tcBorders>
            <w:shd w:val="clear" w:color="auto" w:fill="auto"/>
            <w:tcMar>
              <w:top w:w="15" w:type="dxa"/>
              <w:left w:w="85" w:type="dxa"/>
              <w:bottom w:w="15" w:type="dxa"/>
              <w:right w:w="85" w:type="dxa"/>
            </w:tcMar>
            <w:vAlign w:val="center"/>
            <w:hideMark/>
          </w:tcPr>
          <w:p w:rsidR="001B7B27" w:rsidRDefault="00F83130" w:rsidP="005479B8">
            <w:pPr>
              <w:spacing w:line="240" w:lineRule="atLeast"/>
              <w:rPr>
                <w:sz w:val="28"/>
                <w:szCs w:val="28"/>
                <w:lang w:val="uk-UA"/>
              </w:rPr>
            </w:pPr>
            <w:r>
              <w:rPr>
                <w:sz w:val="28"/>
                <w:szCs w:val="28"/>
                <w:lang w:val="uk-UA"/>
              </w:rPr>
              <w:t xml:space="preserve"> 2</w:t>
            </w:r>
          </w:p>
          <w:p w:rsidR="00FF309A" w:rsidRPr="00FF309A" w:rsidRDefault="00FF309A" w:rsidP="005479B8">
            <w:pPr>
              <w:spacing w:line="240" w:lineRule="atLeast"/>
              <w:rPr>
                <w:sz w:val="28"/>
                <w:szCs w:val="28"/>
                <w:lang w:val="uk-UA"/>
              </w:rPr>
            </w:pPr>
          </w:p>
        </w:tc>
      </w:tr>
      <w:tr w:rsidR="00FF309A" w:rsidRPr="00DF07A3" w:rsidTr="00FF309A">
        <w:trPr>
          <w:trHeight w:val="795"/>
        </w:trPr>
        <w:tc>
          <w:tcPr>
            <w:tcW w:w="0" w:type="auto"/>
            <w:tcBorders>
              <w:top w:val="single" w:sz="4" w:space="0" w:color="auto"/>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Pr="00F83130" w:rsidRDefault="00FF309A" w:rsidP="005479B8">
            <w:pPr>
              <w:spacing w:line="240" w:lineRule="atLeast"/>
              <w:rPr>
                <w:sz w:val="28"/>
                <w:szCs w:val="28"/>
                <w:lang w:val="uk-UA"/>
              </w:rPr>
            </w:pPr>
            <w:r w:rsidRPr="00DF07A3">
              <w:rPr>
                <w:sz w:val="28"/>
                <w:szCs w:val="28"/>
              </w:rPr>
              <w:t xml:space="preserve"> Питома вага групи у загальній кількості, відсотк</w:t>
            </w:r>
            <w:r w:rsidR="00F83130">
              <w:rPr>
                <w:sz w:val="28"/>
                <w:szCs w:val="28"/>
                <w:lang w:val="uk-UA"/>
              </w:rPr>
              <w:t>и</w:t>
            </w:r>
          </w:p>
        </w:tc>
        <w:tc>
          <w:tcPr>
            <w:tcW w:w="0" w:type="auto"/>
            <w:tcBorders>
              <w:top w:val="single" w:sz="4" w:space="0" w:color="auto"/>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Pr="00FF309A" w:rsidRDefault="00FF309A" w:rsidP="005479B8">
            <w:pPr>
              <w:spacing w:line="240" w:lineRule="atLeast"/>
              <w:rPr>
                <w:sz w:val="28"/>
                <w:szCs w:val="28"/>
                <w:lang w:val="uk-UA"/>
              </w:rPr>
            </w:pPr>
          </w:p>
        </w:tc>
        <w:tc>
          <w:tcPr>
            <w:tcW w:w="0" w:type="auto"/>
            <w:tcBorders>
              <w:top w:val="single" w:sz="4" w:space="0" w:color="auto"/>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Default="00CE145D" w:rsidP="005479B8">
            <w:pPr>
              <w:spacing w:line="240" w:lineRule="atLeast"/>
              <w:rPr>
                <w:sz w:val="28"/>
                <w:szCs w:val="28"/>
                <w:lang w:val="uk-UA"/>
              </w:rPr>
            </w:pPr>
            <w:r>
              <w:rPr>
                <w:sz w:val="28"/>
                <w:szCs w:val="28"/>
                <w:lang w:val="uk-UA"/>
              </w:rPr>
              <w:t>0,06</w:t>
            </w:r>
          </w:p>
        </w:tc>
        <w:tc>
          <w:tcPr>
            <w:tcW w:w="0" w:type="auto"/>
            <w:tcBorders>
              <w:top w:val="single" w:sz="4" w:space="0" w:color="auto"/>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Default="00FF309A" w:rsidP="005479B8">
            <w:pPr>
              <w:spacing w:line="240" w:lineRule="atLeast"/>
              <w:rPr>
                <w:sz w:val="28"/>
                <w:szCs w:val="28"/>
                <w:lang w:val="uk-UA"/>
              </w:rPr>
            </w:pPr>
          </w:p>
        </w:tc>
        <w:tc>
          <w:tcPr>
            <w:tcW w:w="0" w:type="auto"/>
            <w:tcBorders>
              <w:top w:val="single" w:sz="4" w:space="0" w:color="auto"/>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Default="00CE145D" w:rsidP="005479B8">
            <w:pPr>
              <w:spacing w:line="240" w:lineRule="atLeast"/>
              <w:rPr>
                <w:sz w:val="28"/>
                <w:szCs w:val="28"/>
                <w:lang w:val="uk-UA"/>
              </w:rPr>
            </w:pPr>
            <w:r>
              <w:rPr>
                <w:sz w:val="28"/>
                <w:szCs w:val="28"/>
                <w:lang w:val="uk-UA"/>
              </w:rPr>
              <w:t>0,06</w:t>
            </w:r>
          </w:p>
        </w:tc>
        <w:tc>
          <w:tcPr>
            <w:tcW w:w="0" w:type="auto"/>
            <w:tcBorders>
              <w:top w:val="single" w:sz="4" w:space="0" w:color="auto"/>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Default="00F83130" w:rsidP="005479B8">
            <w:pPr>
              <w:spacing w:line="240" w:lineRule="atLeast"/>
              <w:rPr>
                <w:sz w:val="28"/>
                <w:szCs w:val="28"/>
                <w:lang w:val="uk-UA"/>
              </w:rPr>
            </w:pPr>
            <w:r>
              <w:rPr>
                <w:sz w:val="28"/>
                <w:szCs w:val="28"/>
                <w:lang w:val="uk-UA"/>
              </w:rPr>
              <w:t>0,12</w:t>
            </w:r>
          </w:p>
        </w:tc>
      </w:tr>
    </w:tbl>
    <w:p w:rsidR="001B7B27" w:rsidRPr="00DF07A3" w:rsidRDefault="001B7B27" w:rsidP="001B7B27">
      <w:pPr>
        <w:rPr>
          <w:vanish/>
          <w:sz w:val="28"/>
          <w:szCs w:val="28"/>
        </w:rPr>
      </w:pPr>
      <w:bookmarkStart w:id="1" w:name="n177"/>
      <w:bookmarkEnd w:id="1"/>
    </w:p>
    <w:tbl>
      <w:tblPr>
        <w:tblW w:w="0" w:type="auto"/>
        <w:tblCellMar>
          <w:top w:w="15" w:type="dxa"/>
          <w:left w:w="15" w:type="dxa"/>
          <w:bottom w:w="15" w:type="dxa"/>
          <w:right w:w="15" w:type="dxa"/>
        </w:tblCellMar>
        <w:tblLook w:val="04A0" w:firstRow="1" w:lastRow="0" w:firstColumn="1" w:lastColumn="0" w:noHBand="0" w:noVBand="1"/>
      </w:tblPr>
      <w:tblGrid>
        <w:gridCol w:w="2070"/>
        <w:gridCol w:w="3799"/>
        <w:gridCol w:w="3912"/>
      </w:tblGrid>
      <w:tr w:rsidR="007D24F7" w:rsidRPr="00DF07A3" w:rsidTr="007D24F7">
        <w:trPr>
          <w:trHeight w:val="795"/>
        </w:trPr>
        <w:tc>
          <w:tcPr>
            <w:tcW w:w="0" w:type="auto"/>
            <w:gridSpan w:val="3"/>
            <w:tcBorders>
              <w:top w:val="single" w:sz="6" w:space="0" w:color="222222"/>
              <w:bottom w:val="single" w:sz="6" w:space="0" w:color="222222"/>
            </w:tcBorders>
            <w:shd w:val="clear" w:color="auto" w:fill="auto"/>
            <w:tcMar>
              <w:top w:w="15" w:type="dxa"/>
              <w:left w:w="85" w:type="dxa"/>
              <w:bottom w:w="15" w:type="dxa"/>
              <w:right w:w="85" w:type="dxa"/>
            </w:tcMar>
            <w:vAlign w:val="center"/>
            <w:hideMark/>
          </w:tcPr>
          <w:p w:rsidR="007D24F7" w:rsidRPr="00DF07A3" w:rsidRDefault="007D24F7" w:rsidP="005479B8">
            <w:pPr>
              <w:spacing w:line="240" w:lineRule="atLeast"/>
              <w:rPr>
                <w:sz w:val="28"/>
                <w:szCs w:val="28"/>
              </w:rPr>
            </w:pPr>
          </w:p>
        </w:tc>
      </w:tr>
      <w:tr w:rsidR="00FF309A" w:rsidRPr="00DF07A3" w:rsidTr="007D24F7">
        <w:tc>
          <w:tcPr>
            <w:tcW w:w="2070"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Pr="00DF07A3" w:rsidRDefault="00FF309A" w:rsidP="005479B8">
            <w:pPr>
              <w:spacing w:line="240" w:lineRule="atLeast"/>
              <w:rPr>
                <w:sz w:val="28"/>
                <w:szCs w:val="28"/>
              </w:rPr>
            </w:pPr>
          </w:p>
        </w:tc>
        <w:tc>
          <w:tcPr>
            <w:tcW w:w="3799"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Pr="00DF07A3" w:rsidRDefault="00FF309A" w:rsidP="005479B8">
            <w:pPr>
              <w:spacing w:line="240" w:lineRule="atLeast"/>
              <w:rPr>
                <w:sz w:val="28"/>
                <w:szCs w:val="28"/>
              </w:rPr>
            </w:pP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F309A" w:rsidRPr="00DF07A3" w:rsidRDefault="00FF309A" w:rsidP="005479B8">
            <w:pPr>
              <w:spacing w:line="240" w:lineRule="atLeast"/>
              <w:rPr>
                <w:sz w:val="28"/>
                <w:szCs w:val="28"/>
              </w:rPr>
            </w:pPr>
          </w:p>
        </w:tc>
      </w:tr>
      <w:tr w:rsidR="001B7B27" w:rsidRPr="00DF07A3" w:rsidTr="007D24F7">
        <w:tc>
          <w:tcPr>
            <w:tcW w:w="2070"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653FD2">
            <w:pPr>
              <w:spacing w:line="240" w:lineRule="atLeast"/>
              <w:jc w:val="center"/>
              <w:rPr>
                <w:sz w:val="28"/>
                <w:szCs w:val="28"/>
              </w:rPr>
            </w:pPr>
            <w:r w:rsidRPr="00DF07A3">
              <w:rPr>
                <w:sz w:val="28"/>
                <w:szCs w:val="28"/>
              </w:rPr>
              <w:t>Вид альтернативи</w:t>
            </w:r>
          </w:p>
        </w:tc>
        <w:tc>
          <w:tcPr>
            <w:tcW w:w="3799"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653FD2">
            <w:pPr>
              <w:spacing w:line="240" w:lineRule="atLeast"/>
              <w:jc w:val="center"/>
              <w:rPr>
                <w:sz w:val="28"/>
                <w:szCs w:val="28"/>
              </w:rPr>
            </w:pPr>
            <w:r w:rsidRPr="00DF07A3">
              <w:rPr>
                <w:sz w:val="28"/>
                <w:szCs w:val="28"/>
              </w:rPr>
              <w:t>Вигоди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653FD2">
            <w:pPr>
              <w:spacing w:line="240" w:lineRule="atLeast"/>
              <w:jc w:val="center"/>
              <w:rPr>
                <w:sz w:val="28"/>
                <w:szCs w:val="28"/>
              </w:rPr>
            </w:pPr>
            <w:r w:rsidRPr="00DF07A3">
              <w:rPr>
                <w:sz w:val="28"/>
                <w:szCs w:val="28"/>
              </w:rPr>
              <w:t>Витрати</w:t>
            </w:r>
          </w:p>
        </w:tc>
      </w:tr>
      <w:tr w:rsidR="001B7B27" w:rsidRPr="00DF07A3" w:rsidTr="007D24F7">
        <w:tc>
          <w:tcPr>
            <w:tcW w:w="2070"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7D24F7" w:rsidP="005479B8">
            <w:pPr>
              <w:spacing w:line="240" w:lineRule="atLeast"/>
              <w:rPr>
                <w:sz w:val="28"/>
                <w:szCs w:val="28"/>
              </w:rPr>
            </w:pPr>
            <w:r>
              <w:rPr>
                <w:sz w:val="28"/>
                <w:szCs w:val="28"/>
                <w:lang w:val="uk-UA"/>
              </w:rPr>
              <w:t>Альтернатива 1</w:t>
            </w:r>
          </w:p>
        </w:tc>
        <w:tc>
          <w:tcPr>
            <w:tcW w:w="3799"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line="240" w:lineRule="atLeast"/>
              <w:rPr>
                <w:sz w:val="28"/>
                <w:szCs w:val="28"/>
              </w:rPr>
            </w:pPr>
            <w:r w:rsidRPr="00DF07A3">
              <w:rPr>
                <w:sz w:val="28"/>
                <w:szCs w:val="28"/>
              </w:rPr>
              <w:t>Відсутні</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after="169" w:line="240" w:lineRule="atLeast"/>
              <w:rPr>
                <w:sz w:val="28"/>
                <w:szCs w:val="28"/>
              </w:rPr>
            </w:pPr>
            <w:r w:rsidRPr="00DF07A3">
              <w:rPr>
                <w:sz w:val="28"/>
                <w:szCs w:val="28"/>
              </w:rPr>
              <w:t>Погіршення технічного стану рухомого складу.</w:t>
            </w:r>
          </w:p>
          <w:p w:rsidR="001B7B27" w:rsidRPr="00DF07A3" w:rsidRDefault="001B7B27" w:rsidP="005479B8">
            <w:pPr>
              <w:spacing w:after="169" w:line="240" w:lineRule="atLeast"/>
              <w:rPr>
                <w:sz w:val="28"/>
                <w:szCs w:val="28"/>
              </w:rPr>
            </w:pPr>
            <w:r w:rsidRPr="00DF07A3">
              <w:rPr>
                <w:sz w:val="28"/>
                <w:szCs w:val="28"/>
              </w:rPr>
              <w:t>Відтік кваліфікованих водіїв з підприємств.</w:t>
            </w:r>
          </w:p>
          <w:p w:rsidR="001B7B27" w:rsidRPr="00DF07A3" w:rsidRDefault="001B7B27" w:rsidP="005479B8">
            <w:pPr>
              <w:spacing w:line="240" w:lineRule="atLeast"/>
              <w:rPr>
                <w:sz w:val="28"/>
                <w:szCs w:val="28"/>
              </w:rPr>
            </w:pPr>
            <w:r w:rsidRPr="00DF07A3">
              <w:rPr>
                <w:sz w:val="28"/>
                <w:szCs w:val="28"/>
              </w:rPr>
              <w:t>Виникнення заборгованості по сплаті обов’язкових податків та платежів.</w:t>
            </w:r>
          </w:p>
        </w:tc>
      </w:tr>
      <w:tr w:rsidR="001B7B27" w:rsidRPr="00DF07A3" w:rsidTr="007D24F7">
        <w:tc>
          <w:tcPr>
            <w:tcW w:w="2070"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7D24F7" w:rsidP="005479B8">
            <w:pPr>
              <w:spacing w:line="240" w:lineRule="atLeast"/>
              <w:rPr>
                <w:sz w:val="28"/>
                <w:szCs w:val="28"/>
              </w:rPr>
            </w:pPr>
            <w:r>
              <w:rPr>
                <w:sz w:val="28"/>
                <w:szCs w:val="28"/>
                <w:lang w:val="uk-UA"/>
              </w:rPr>
              <w:t>Альтернатива 2</w:t>
            </w:r>
          </w:p>
        </w:tc>
        <w:tc>
          <w:tcPr>
            <w:tcW w:w="3799" w:type="dxa"/>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after="169" w:line="240" w:lineRule="atLeast"/>
              <w:rPr>
                <w:sz w:val="28"/>
                <w:szCs w:val="28"/>
              </w:rPr>
            </w:pPr>
            <w:r w:rsidRPr="00DF07A3">
              <w:rPr>
                <w:sz w:val="28"/>
                <w:szCs w:val="28"/>
              </w:rPr>
              <w:t>Покращення фінансово-господарського стану суб’єктів господарювання.</w:t>
            </w:r>
          </w:p>
          <w:p w:rsidR="001B7B27" w:rsidRPr="00DF07A3" w:rsidRDefault="001B7B27" w:rsidP="005479B8">
            <w:pPr>
              <w:spacing w:after="169" w:line="240" w:lineRule="atLeast"/>
              <w:rPr>
                <w:sz w:val="28"/>
                <w:szCs w:val="28"/>
              </w:rPr>
            </w:pPr>
            <w:r w:rsidRPr="00DF07A3">
              <w:rPr>
                <w:sz w:val="28"/>
                <w:szCs w:val="28"/>
              </w:rPr>
              <w:t>Придбання більш сучасного рухомого складу, проведення їх ремонтів та технічного обслуговування;</w:t>
            </w:r>
          </w:p>
          <w:p w:rsidR="001B7B27" w:rsidRPr="00DF07A3" w:rsidRDefault="001B7B27" w:rsidP="005479B8">
            <w:pPr>
              <w:spacing w:line="240" w:lineRule="atLeast"/>
              <w:rPr>
                <w:sz w:val="28"/>
                <w:szCs w:val="28"/>
              </w:rPr>
            </w:pPr>
            <w:r w:rsidRPr="00DF07A3">
              <w:rPr>
                <w:sz w:val="28"/>
                <w:szCs w:val="28"/>
              </w:rPr>
              <w:t>Стабільна робота транспортної галузі.</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1B7B27" w:rsidRPr="00DF07A3" w:rsidRDefault="001B7B27" w:rsidP="005479B8">
            <w:pPr>
              <w:spacing w:line="240" w:lineRule="atLeast"/>
              <w:rPr>
                <w:sz w:val="28"/>
                <w:szCs w:val="28"/>
              </w:rPr>
            </w:pPr>
            <w:r w:rsidRPr="00DF07A3">
              <w:rPr>
                <w:sz w:val="28"/>
                <w:szCs w:val="28"/>
              </w:rPr>
              <w:t>Збільшення показників перерахування передбачених чинним законодавством обов’язкових податків та платежів.</w:t>
            </w:r>
          </w:p>
        </w:tc>
      </w:tr>
    </w:tbl>
    <w:p w:rsidR="00423608" w:rsidRDefault="00423608" w:rsidP="00653FD2">
      <w:pPr>
        <w:jc w:val="center"/>
        <w:rPr>
          <w:b/>
          <w:bCs/>
          <w:sz w:val="28"/>
          <w:szCs w:val="28"/>
        </w:rPr>
      </w:pPr>
    </w:p>
    <w:p w:rsidR="00423608" w:rsidRDefault="00423608" w:rsidP="00653FD2">
      <w:pPr>
        <w:jc w:val="center"/>
        <w:rPr>
          <w:b/>
          <w:bCs/>
          <w:sz w:val="28"/>
          <w:szCs w:val="28"/>
        </w:rPr>
      </w:pPr>
    </w:p>
    <w:p w:rsidR="00423608" w:rsidRDefault="00423608" w:rsidP="00653FD2">
      <w:pPr>
        <w:jc w:val="center"/>
        <w:rPr>
          <w:b/>
          <w:bCs/>
          <w:sz w:val="28"/>
          <w:szCs w:val="28"/>
        </w:rPr>
      </w:pPr>
    </w:p>
    <w:p w:rsidR="00423608" w:rsidRDefault="00423608" w:rsidP="00653FD2">
      <w:pPr>
        <w:jc w:val="center"/>
        <w:rPr>
          <w:b/>
          <w:bCs/>
          <w:sz w:val="28"/>
          <w:szCs w:val="28"/>
        </w:rPr>
      </w:pPr>
    </w:p>
    <w:p w:rsidR="00423608" w:rsidRDefault="00423608" w:rsidP="00653FD2">
      <w:pPr>
        <w:jc w:val="center"/>
        <w:rPr>
          <w:b/>
          <w:bCs/>
          <w:sz w:val="28"/>
          <w:szCs w:val="28"/>
        </w:rPr>
      </w:pPr>
    </w:p>
    <w:p w:rsidR="00423608" w:rsidRDefault="00423608" w:rsidP="00653FD2">
      <w:pPr>
        <w:jc w:val="center"/>
        <w:rPr>
          <w:b/>
          <w:bCs/>
          <w:sz w:val="28"/>
          <w:szCs w:val="28"/>
        </w:rPr>
      </w:pPr>
    </w:p>
    <w:p w:rsidR="00BF5248" w:rsidRDefault="00FB2E8D" w:rsidP="00653FD2">
      <w:pPr>
        <w:jc w:val="center"/>
        <w:rPr>
          <w:b/>
          <w:bCs/>
          <w:sz w:val="28"/>
          <w:szCs w:val="28"/>
        </w:rPr>
      </w:pPr>
      <w:r w:rsidRPr="00DF07A3">
        <w:rPr>
          <w:b/>
          <w:bCs/>
          <w:sz w:val="28"/>
          <w:szCs w:val="28"/>
        </w:rPr>
        <w:lastRenderedPageBreak/>
        <w:t>ВИТРАТИ </w:t>
      </w:r>
    </w:p>
    <w:p w:rsidR="00FB2E8D" w:rsidRPr="00DF07A3" w:rsidRDefault="00FB2E8D" w:rsidP="00653FD2">
      <w:pPr>
        <w:jc w:val="center"/>
        <w:rPr>
          <w:b/>
          <w:bCs/>
          <w:sz w:val="28"/>
          <w:szCs w:val="28"/>
          <w:lang w:val="uk-UA"/>
        </w:rPr>
      </w:pPr>
      <w:r w:rsidRPr="00DF07A3">
        <w:rPr>
          <w:b/>
          <w:bCs/>
          <w:sz w:val="28"/>
          <w:szCs w:val="28"/>
        </w:rPr>
        <w:t xml:space="preserve">на одного суб’єкта господарювання великого і середнього </w:t>
      </w:r>
      <w:proofErr w:type="gramStart"/>
      <w:r w:rsidRPr="00DF07A3">
        <w:rPr>
          <w:b/>
          <w:bCs/>
          <w:sz w:val="28"/>
          <w:szCs w:val="28"/>
        </w:rPr>
        <w:t>підприємництва,</w:t>
      </w:r>
      <w:r w:rsidR="00942D5D">
        <w:rPr>
          <w:b/>
          <w:bCs/>
          <w:sz w:val="28"/>
          <w:szCs w:val="28"/>
          <w:lang w:val="uk-UA"/>
        </w:rPr>
        <w:t xml:space="preserve"> </w:t>
      </w:r>
      <w:r w:rsidRPr="00DF07A3">
        <w:rPr>
          <w:b/>
          <w:bCs/>
          <w:sz w:val="28"/>
          <w:szCs w:val="28"/>
        </w:rPr>
        <w:t xml:space="preserve"> які</w:t>
      </w:r>
      <w:proofErr w:type="gramEnd"/>
      <w:r w:rsidRPr="00DF07A3">
        <w:rPr>
          <w:b/>
          <w:bCs/>
          <w:sz w:val="28"/>
          <w:szCs w:val="28"/>
        </w:rPr>
        <w:t xml:space="preserve"> виникають внаслідок дії регуляторного акта</w:t>
      </w:r>
    </w:p>
    <w:p w:rsidR="00FB2E8D" w:rsidRPr="00DF07A3" w:rsidRDefault="00FB2E8D" w:rsidP="00FB2E8D">
      <w:pPr>
        <w:rPr>
          <w:sz w:val="28"/>
          <w:szCs w:val="28"/>
          <w:lang w:val="uk-UA"/>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6"/>
        <w:gridCol w:w="5867"/>
        <w:gridCol w:w="1170"/>
        <w:gridCol w:w="1022"/>
      </w:tblGrid>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bookmarkStart w:id="2" w:name="n178"/>
            <w:bookmarkEnd w:id="2"/>
            <w:r w:rsidRPr="00DF07A3">
              <w:rPr>
                <w:sz w:val="28"/>
                <w:szCs w:val="28"/>
              </w:rPr>
              <w:t>Порядковий номер</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Витрати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За перший рік</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За п’ять років</w:t>
            </w:r>
          </w:p>
        </w:tc>
      </w:tr>
      <w:tr w:rsidR="00FB2E8D" w:rsidRPr="00DF07A3" w:rsidTr="005479B8">
        <w:tc>
          <w:tcPr>
            <w:tcW w:w="0" w:type="auto"/>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1</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Витрати на придбання основних фондів, обладнання та приладів, сервісне обслуговування, навчання/підви</w:t>
            </w:r>
            <w:r w:rsidR="00CE145D">
              <w:rPr>
                <w:sz w:val="28"/>
                <w:szCs w:val="28"/>
              </w:rPr>
              <w:t>щення кваліфікації персоналу тощ</w:t>
            </w:r>
            <w:r w:rsidRPr="00DF07A3">
              <w:rPr>
                <w:sz w:val="28"/>
                <w:szCs w:val="28"/>
              </w:rPr>
              <w:t>о,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99526D" w:rsidP="005479B8">
            <w:pPr>
              <w:spacing w:line="240" w:lineRule="atLeast"/>
              <w:rPr>
                <w:sz w:val="28"/>
                <w:szCs w:val="28"/>
                <w:lang w:val="uk-UA"/>
              </w:rPr>
            </w:pPr>
            <w:r w:rsidRPr="00DF07A3">
              <w:rPr>
                <w:sz w:val="28"/>
                <w:szCs w:val="28"/>
                <w:lang w:val="uk-UA"/>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99526D" w:rsidP="005479B8">
            <w:pPr>
              <w:spacing w:line="240" w:lineRule="atLeast"/>
              <w:rPr>
                <w:sz w:val="28"/>
                <w:szCs w:val="28"/>
                <w:lang w:val="uk-UA"/>
              </w:rPr>
            </w:pPr>
            <w:r w:rsidRPr="00DF07A3">
              <w:rPr>
                <w:sz w:val="28"/>
                <w:szCs w:val="28"/>
                <w:lang w:val="uk-UA"/>
              </w:rPr>
              <w:t>-</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2</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C80152" w:rsidRDefault="00FB2E8D" w:rsidP="005479B8">
            <w:pPr>
              <w:spacing w:line="240" w:lineRule="atLeast"/>
              <w:rPr>
                <w:sz w:val="28"/>
                <w:szCs w:val="28"/>
              </w:rPr>
            </w:pPr>
            <w:r w:rsidRPr="00C80152">
              <w:rPr>
                <w:sz w:val="28"/>
                <w:szCs w:val="28"/>
              </w:rPr>
              <w:t>Податки та збори (зміна розміру податків/зборів, виникнення необхідності у сплаті податків/зборів),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3</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Витрати, пов’язані із веденням обліку, підготовкою та поданням звітності державним органам,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99526D" w:rsidP="005479B8">
            <w:pPr>
              <w:spacing w:line="240" w:lineRule="atLeast"/>
              <w:rPr>
                <w:sz w:val="28"/>
                <w:szCs w:val="28"/>
                <w:lang w:val="uk-UA"/>
              </w:rPr>
            </w:pPr>
            <w:r w:rsidRPr="00DF07A3">
              <w:rPr>
                <w:sz w:val="28"/>
                <w:szCs w:val="28"/>
                <w:lang w:val="uk-UA"/>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99526D" w:rsidP="005479B8">
            <w:pPr>
              <w:spacing w:line="240" w:lineRule="atLeast"/>
              <w:rPr>
                <w:sz w:val="28"/>
                <w:szCs w:val="28"/>
                <w:lang w:val="uk-UA"/>
              </w:rPr>
            </w:pPr>
            <w:r w:rsidRPr="00DF07A3">
              <w:rPr>
                <w:sz w:val="28"/>
                <w:szCs w:val="28"/>
                <w:lang w:val="uk-UA"/>
              </w:rPr>
              <w:t>-</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4</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Витрати, пов’язані з адмініструванням заходів державного нагляду (контролю) (перевірок, штрафних санкцій, виконання рішень/ приписів тощо),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99526D" w:rsidP="005479B8">
            <w:pPr>
              <w:spacing w:line="240" w:lineRule="atLeast"/>
              <w:rPr>
                <w:sz w:val="28"/>
                <w:szCs w:val="28"/>
                <w:lang w:val="uk-UA"/>
              </w:rPr>
            </w:pPr>
            <w:r w:rsidRPr="00DF07A3">
              <w:rPr>
                <w:sz w:val="28"/>
                <w:szCs w:val="28"/>
                <w:lang w:val="uk-UA"/>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99526D" w:rsidP="005479B8">
            <w:pPr>
              <w:spacing w:line="240" w:lineRule="atLeast"/>
              <w:rPr>
                <w:sz w:val="28"/>
                <w:szCs w:val="28"/>
                <w:lang w:val="uk-UA"/>
              </w:rPr>
            </w:pPr>
            <w:r w:rsidRPr="00DF07A3">
              <w:rPr>
                <w:sz w:val="28"/>
                <w:szCs w:val="28"/>
                <w:lang w:val="uk-UA"/>
              </w:rPr>
              <w:t>-</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5</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CE145D" w:rsidP="005479B8">
            <w:pPr>
              <w:spacing w:line="240" w:lineRule="atLeast"/>
              <w:rPr>
                <w:sz w:val="28"/>
                <w:szCs w:val="28"/>
                <w:lang w:val="uk-UA"/>
              </w:rPr>
            </w:pPr>
            <w:r>
              <w:rPr>
                <w:sz w:val="28"/>
                <w:szCs w:val="28"/>
                <w:lang w:val="uk-UA"/>
              </w:rPr>
              <w:t>8,4</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CB07F7" w:rsidP="005479B8">
            <w:pPr>
              <w:spacing w:line="240" w:lineRule="atLeast"/>
              <w:rPr>
                <w:sz w:val="28"/>
                <w:szCs w:val="28"/>
                <w:lang w:val="uk-UA"/>
              </w:rPr>
            </w:pPr>
            <w:r>
              <w:rPr>
                <w:sz w:val="28"/>
                <w:szCs w:val="28"/>
                <w:lang w:val="uk-UA"/>
              </w:rPr>
              <w:t>42</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6</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Витрати на оборотні активи (матеріали, канцелярські товари тощо),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CB07F7" w:rsidP="005479B8">
            <w:pPr>
              <w:spacing w:line="240" w:lineRule="atLeast"/>
              <w:rPr>
                <w:sz w:val="28"/>
                <w:szCs w:val="28"/>
                <w:lang w:val="uk-UA"/>
              </w:rPr>
            </w:pPr>
            <w:r>
              <w:rPr>
                <w:sz w:val="28"/>
                <w:szCs w:val="28"/>
                <w:lang w:val="uk-UA"/>
              </w:rPr>
              <w:t>519,0</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CB07F7" w:rsidP="005479B8">
            <w:pPr>
              <w:spacing w:line="240" w:lineRule="atLeast"/>
              <w:rPr>
                <w:sz w:val="28"/>
                <w:szCs w:val="28"/>
                <w:lang w:val="uk-UA"/>
              </w:rPr>
            </w:pPr>
            <w:r>
              <w:rPr>
                <w:sz w:val="28"/>
                <w:szCs w:val="28"/>
                <w:lang w:val="uk-UA"/>
              </w:rPr>
              <w:t>2595,0</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7</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Витрати, пов’язані із наймом додаткового персоналу,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8</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Інше (уточнити),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9</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РАЗОМ (сума рядків: 1 + 2 + 3 + 4 + 5 + 6 + 7 + 8),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CB07F7" w:rsidP="005479B8">
            <w:pPr>
              <w:spacing w:line="240" w:lineRule="atLeast"/>
              <w:rPr>
                <w:sz w:val="28"/>
                <w:szCs w:val="28"/>
                <w:lang w:val="uk-UA"/>
              </w:rPr>
            </w:pPr>
            <w:r>
              <w:rPr>
                <w:sz w:val="28"/>
                <w:szCs w:val="28"/>
                <w:lang w:val="uk-UA"/>
              </w:rPr>
              <w:t>527,4</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CB07F7" w:rsidP="005479B8">
            <w:pPr>
              <w:spacing w:line="240" w:lineRule="atLeast"/>
              <w:rPr>
                <w:sz w:val="28"/>
                <w:szCs w:val="28"/>
                <w:lang w:val="uk-UA"/>
              </w:rPr>
            </w:pPr>
            <w:r>
              <w:rPr>
                <w:sz w:val="28"/>
                <w:szCs w:val="28"/>
                <w:lang w:val="uk-UA"/>
              </w:rPr>
              <w:t>2637,0</w:t>
            </w:r>
          </w:p>
        </w:tc>
      </w:tr>
      <w:tr w:rsidR="00FB2E8D"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10</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Кількість суб’єктів господарювання великого та середнього підприємництва, на яких буде поширено регулювання, одиниць</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1</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1</w:t>
            </w:r>
          </w:p>
        </w:tc>
      </w:tr>
      <w:tr w:rsidR="00FB2E8D" w:rsidRPr="00DF07A3" w:rsidTr="00CB07F7">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653FD2">
            <w:pPr>
              <w:spacing w:line="240" w:lineRule="atLeast"/>
              <w:jc w:val="center"/>
              <w:rPr>
                <w:sz w:val="28"/>
                <w:szCs w:val="28"/>
              </w:rPr>
            </w:pPr>
            <w:r w:rsidRPr="00DF07A3">
              <w:rPr>
                <w:sz w:val="28"/>
                <w:szCs w:val="28"/>
              </w:rPr>
              <w:t>11</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FB2E8D" w:rsidP="005479B8">
            <w:pPr>
              <w:spacing w:line="240" w:lineRule="atLeast"/>
              <w:rPr>
                <w:sz w:val="28"/>
                <w:szCs w:val="28"/>
              </w:rPr>
            </w:pPr>
            <w:r w:rsidRPr="00DF07A3">
              <w:rPr>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(тис.грн.)</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tcPr>
          <w:p w:rsidR="00FB2E8D" w:rsidRPr="00DF07A3" w:rsidRDefault="00CB07F7" w:rsidP="005479B8">
            <w:pPr>
              <w:spacing w:line="240" w:lineRule="atLeast"/>
              <w:rPr>
                <w:sz w:val="28"/>
                <w:szCs w:val="28"/>
                <w:lang w:val="uk-UA"/>
              </w:rPr>
            </w:pPr>
            <w:r>
              <w:rPr>
                <w:sz w:val="28"/>
                <w:szCs w:val="28"/>
                <w:lang w:val="uk-UA"/>
              </w:rPr>
              <w:t>527,4</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FB2E8D" w:rsidRPr="00DF07A3" w:rsidRDefault="00CB07F7" w:rsidP="005479B8">
            <w:pPr>
              <w:spacing w:line="240" w:lineRule="atLeast"/>
              <w:rPr>
                <w:sz w:val="28"/>
                <w:szCs w:val="28"/>
                <w:lang w:val="uk-UA"/>
              </w:rPr>
            </w:pPr>
            <w:r>
              <w:rPr>
                <w:sz w:val="28"/>
                <w:szCs w:val="28"/>
                <w:lang w:val="uk-UA"/>
              </w:rPr>
              <w:t>2637,0</w:t>
            </w:r>
          </w:p>
        </w:tc>
      </w:tr>
    </w:tbl>
    <w:p w:rsidR="00FB2E8D" w:rsidRPr="00DF07A3" w:rsidRDefault="00FB2E8D" w:rsidP="00FB2E8D">
      <w:pPr>
        <w:rPr>
          <w:sz w:val="28"/>
          <w:szCs w:val="28"/>
        </w:rPr>
      </w:pPr>
      <w:r w:rsidRPr="00DF07A3">
        <w:rPr>
          <w:sz w:val="28"/>
          <w:szCs w:val="28"/>
        </w:rPr>
        <w:lastRenderedPageBreak/>
        <w:t>                             </w:t>
      </w:r>
    </w:p>
    <w:p w:rsidR="00A4198F" w:rsidRPr="00DF07A3" w:rsidRDefault="00A4198F" w:rsidP="00A4198F">
      <w:pPr>
        <w:jc w:val="center"/>
        <w:rPr>
          <w:color w:val="000000" w:themeColor="text1"/>
          <w:sz w:val="28"/>
          <w:szCs w:val="28"/>
          <w:lang w:val="uk-UA"/>
        </w:rPr>
      </w:pPr>
    </w:p>
    <w:p w:rsidR="00E77C11" w:rsidRPr="00653FD2" w:rsidRDefault="007D24F7" w:rsidP="00653FD2">
      <w:pPr>
        <w:jc w:val="center"/>
        <w:rPr>
          <w:sz w:val="28"/>
          <w:szCs w:val="28"/>
          <w:lang w:val="uk-UA"/>
        </w:rPr>
      </w:pPr>
      <w:r>
        <w:rPr>
          <w:b/>
          <w:bCs/>
          <w:sz w:val="28"/>
          <w:szCs w:val="28"/>
          <w:lang w:val="uk-UA"/>
        </w:rPr>
        <w:t>4</w:t>
      </w:r>
      <w:r w:rsidR="00E77C11" w:rsidRPr="00DF07A3">
        <w:rPr>
          <w:b/>
          <w:bCs/>
          <w:sz w:val="28"/>
          <w:szCs w:val="28"/>
        </w:rPr>
        <w:t>. Вибір найбільш оптимального альтернативного способу досягнення цілей</w:t>
      </w:r>
    </w:p>
    <w:p w:rsidR="00E77C11" w:rsidRPr="00DF07A3" w:rsidRDefault="00E77C11" w:rsidP="00E77C11">
      <w:pPr>
        <w:spacing w:after="169"/>
        <w:rPr>
          <w:sz w:val="28"/>
          <w:szCs w:val="28"/>
        </w:rPr>
      </w:pPr>
      <w:r w:rsidRPr="00DF07A3">
        <w:rPr>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793"/>
        <w:gridCol w:w="2423"/>
        <w:gridCol w:w="4549"/>
      </w:tblGrid>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653FD2">
            <w:pPr>
              <w:spacing w:line="240" w:lineRule="atLeast"/>
              <w:jc w:val="center"/>
              <w:rPr>
                <w:sz w:val="28"/>
                <w:szCs w:val="28"/>
              </w:rPr>
            </w:pPr>
            <w:r w:rsidRPr="00DF07A3">
              <w:rPr>
                <w:sz w:val="28"/>
                <w:szCs w:val="28"/>
              </w:rPr>
              <w:t>Рейтинг результативності (досягнення цілей під час вирішення проблеми)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653FD2" w:rsidRDefault="00E77C11" w:rsidP="00653FD2">
            <w:pPr>
              <w:spacing w:line="240" w:lineRule="atLeast"/>
              <w:jc w:val="center"/>
              <w:rPr>
                <w:sz w:val="28"/>
                <w:szCs w:val="28"/>
              </w:rPr>
            </w:pPr>
            <w:r w:rsidRPr="00DF07A3">
              <w:rPr>
                <w:sz w:val="28"/>
                <w:szCs w:val="28"/>
              </w:rPr>
              <w:t xml:space="preserve">Бал результативності </w:t>
            </w:r>
          </w:p>
          <w:p w:rsidR="00E77C11" w:rsidRPr="00DF07A3" w:rsidRDefault="00E77C11" w:rsidP="00653FD2">
            <w:pPr>
              <w:spacing w:line="240" w:lineRule="atLeast"/>
              <w:jc w:val="center"/>
              <w:rPr>
                <w:sz w:val="28"/>
                <w:szCs w:val="28"/>
              </w:rPr>
            </w:pPr>
            <w:r w:rsidRPr="00DF07A3">
              <w:rPr>
                <w:sz w:val="28"/>
                <w:szCs w:val="28"/>
              </w:rPr>
              <w:t>(за чотирибальною системою оцінки)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653FD2">
            <w:pPr>
              <w:spacing w:line="240" w:lineRule="atLeast"/>
              <w:jc w:val="center"/>
              <w:rPr>
                <w:sz w:val="28"/>
                <w:szCs w:val="28"/>
              </w:rPr>
            </w:pPr>
            <w:r w:rsidRPr="00DF07A3">
              <w:rPr>
                <w:sz w:val="28"/>
                <w:szCs w:val="28"/>
              </w:rPr>
              <w:t>Коментарі щодо присвоєння відповідного бала</w:t>
            </w:r>
          </w:p>
        </w:tc>
      </w:tr>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Відсутність регулювання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B2390C" w:rsidP="005479B8">
            <w:pPr>
              <w:spacing w:line="240" w:lineRule="atLeast"/>
              <w:rPr>
                <w:sz w:val="28"/>
                <w:szCs w:val="28"/>
              </w:rPr>
            </w:pPr>
            <w:r>
              <w:rPr>
                <w:sz w:val="28"/>
                <w:szCs w:val="28"/>
                <w:lang w:val="uk-UA"/>
              </w:rPr>
              <w:t xml:space="preserve">              </w:t>
            </w:r>
            <w:r w:rsidR="00E77C11" w:rsidRPr="00DF07A3">
              <w:rPr>
                <w:sz w:val="28"/>
                <w:szCs w:val="28"/>
              </w:rPr>
              <w:t>1</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Залишення діючих тарифів на транспортні послуги по перевезенню пасажирів в міському громадському транспорті не вирішуватиме проблему невідповідності вартості проїзду по відношенню до реальних витрат перевізників, пов’язаних із зростанням вартості паливо-мастильних матеріалів, запасних частин, заробітної плати, встановленими урядовими обмеженнями тощо.</w:t>
            </w:r>
          </w:p>
        </w:tc>
      </w:tr>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Запровадження регулювання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B2390C" w:rsidP="005479B8">
            <w:pPr>
              <w:spacing w:line="240" w:lineRule="atLeast"/>
              <w:rPr>
                <w:sz w:val="28"/>
                <w:szCs w:val="28"/>
              </w:rPr>
            </w:pPr>
            <w:r>
              <w:rPr>
                <w:sz w:val="28"/>
                <w:szCs w:val="28"/>
                <w:lang w:val="uk-UA"/>
              </w:rPr>
              <w:t xml:space="preserve">                 </w:t>
            </w:r>
            <w:r w:rsidR="00E77C11" w:rsidRPr="00DF07A3">
              <w:rPr>
                <w:sz w:val="28"/>
                <w:szCs w:val="28"/>
              </w:rPr>
              <w:t>3</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C80152">
            <w:pPr>
              <w:spacing w:line="240" w:lineRule="atLeast"/>
              <w:rPr>
                <w:sz w:val="28"/>
                <w:szCs w:val="28"/>
              </w:rPr>
            </w:pPr>
            <w:r w:rsidRPr="00DF07A3">
              <w:rPr>
                <w:sz w:val="28"/>
                <w:szCs w:val="28"/>
              </w:rPr>
              <w:t>Збільшення тарифів на транспортні послуги по перевезенню пасажирів в міському громадському транспорті частково та тимчасово зменшить проблематику, однак, деякі важливі та критичні аспекти залишаться не вирішеними (зростання курсу іноземної валюти, до якого прив’язуються постачальники запасних частин, виробники палива тощо провокуватиме неоднораз</w:t>
            </w:r>
            <w:r w:rsidR="00C80152">
              <w:rPr>
                <w:sz w:val="28"/>
                <w:szCs w:val="28"/>
              </w:rPr>
              <w:t>ові порушення вказаного питання</w:t>
            </w:r>
            <w:r w:rsidR="00C80152">
              <w:rPr>
                <w:sz w:val="28"/>
                <w:szCs w:val="28"/>
                <w:lang w:val="uk-UA"/>
              </w:rPr>
              <w:t>;</w:t>
            </w:r>
            <w:r w:rsidRPr="00DF07A3">
              <w:rPr>
                <w:sz w:val="28"/>
                <w:szCs w:val="28"/>
              </w:rPr>
              <w:t xml:space="preserve"> продовження дії запроваджених обмежень в організації пасажирських перевезень на</w:t>
            </w:r>
            <w:r w:rsidR="00F83130">
              <w:rPr>
                <w:sz w:val="28"/>
                <w:szCs w:val="28"/>
              </w:rPr>
              <w:t xml:space="preserve"> період дії  карантин</w:t>
            </w:r>
            <w:r w:rsidR="00F83130">
              <w:rPr>
                <w:sz w:val="28"/>
                <w:szCs w:val="28"/>
                <w:lang w:val="uk-UA"/>
              </w:rPr>
              <w:t>них обмежень</w:t>
            </w:r>
            <w:r w:rsidRPr="00DF07A3">
              <w:rPr>
                <w:sz w:val="28"/>
                <w:szCs w:val="28"/>
              </w:rPr>
              <w:t>).</w:t>
            </w:r>
          </w:p>
        </w:tc>
      </w:tr>
    </w:tbl>
    <w:p w:rsidR="00E77C11" w:rsidRDefault="00E77C11" w:rsidP="00E77C11">
      <w:pPr>
        <w:spacing w:after="169"/>
        <w:rPr>
          <w:sz w:val="28"/>
          <w:szCs w:val="28"/>
        </w:rPr>
      </w:pPr>
      <w:r w:rsidRPr="00DF07A3">
        <w:rPr>
          <w:sz w:val="28"/>
          <w:szCs w:val="28"/>
        </w:rPr>
        <w:t> </w:t>
      </w:r>
    </w:p>
    <w:p w:rsidR="006B730A" w:rsidRDefault="006B730A" w:rsidP="00E77C11">
      <w:pPr>
        <w:spacing w:after="169"/>
        <w:rPr>
          <w:sz w:val="28"/>
          <w:szCs w:val="28"/>
        </w:rPr>
      </w:pPr>
    </w:p>
    <w:p w:rsidR="006B730A" w:rsidRDefault="006B730A" w:rsidP="00E77C11">
      <w:pPr>
        <w:spacing w:after="169"/>
        <w:rPr>
          <w:sz w:val="28"/>
          <w:szCs w:val="28"/>
        </w:rPr>
      </w:pPr>
    </w:p>
    <w:p w:rsidR="006B730A" w:rsidRPr="00DF07A3" w:rsidRDefault="006B730A" w:rsidP="00E77C11">
      <w:pPr>
        <w:spacing w:after="169"/>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256"/>
        <w:gridCol w:w="2672"/>
        <w:gridCol w:w="2281"/>
        <w:gridCol w:w="2556"/>
      </w:tblGrid>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653FD2">
            <w:pPr>
              <w:spacing w:line="240" w:lineRule="atLeast"/>
              <w:jc w:val="center"/>
              <w:rPr>
                <w:sz w:val="28"/>
                <w:szCs w:val="28"/>
              </w:rPr>
            </w:pPr>
            <w:r w:rsidRPr="00DF07A3">
              <w:rPr>
                <w:sz w:val="28"/>
                <w:szCs w:val="28"/>
              </w:rPr>
              <w:t>Рейтинг результативності</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653FD2">
            <w:pPr>
              <w:spacing w:line="240" w:lineRule="atLeast"/>
              <w:jc w:val="center"/>
              <w:rPr>
                <w:sz w:val="28"/>
                <w:szCs w:val="28"/>
              </w:rPr>
            </w:pPr>
            <w:r w:rsidRPr="00DF07A3">
              <w:rPr>
                <w:sz w:val="28"/>
                <w:szCs w:val="28"/>
              </w:rPr>
              <w:t>Вигоди (підсумок)</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653FD2">
            <w:pPr>
              <w:spacing w:line="240" w:lineRule="atLeast"/>
              <w:jc w:val="center"/>
              <w:rPr>
                <w:sz w:val="28"/>
                <w:szCs w:val="28"/>
              </w:rPr>
            </w:pPr>
            <w:r w:rsidRPr="00DF07A3">
              <w:rPr>
                <w:sz w:val="28"/>
                <w:szCs w:val="28"/>
              </w:rPr>
              <w:t>Витрати (підсумок)</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653FD2">
            <w:pPr>
              <w:spacing w:line="240" w:lineRule="atLeast"/>
              <w:jc w:val="center"/>
              <w:rPr>
                <w:sz w:val="28"/>
                <w:szCs w:val="28"/>
              </w:rPr>
            </w:pPr>
            <w:r w:rsidRPr="00DF07A3">
              <w:rPr>
                <w:sz w:val="28"/>
                <w:szCs w:val="28"/>
              </w:rPr>
              <w:t>Обґрунтування відповідного місця альтернативи у рейтингу</w:t>
            </w:r>
          </w:p>
        </w:tc>
      </w:tr>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Відсутність регулювання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Відсутність додаткових витрат для пасажирів.</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after="169" w:line="240" w:lineRule="atLeast"/>
              <w:rPr>
                <w:sz w:val="28"/>
                <w:szCs w:val="28"/>
              </w:rPr>
            </w:pPr>
            <w:r w:rsidRPr="00DF07A3">
              <w:rPr>
                <w:sz w:val="28"/>
                <w:szCs w:val="28"/>
              </w:rPr>
              <w:t>Передбачення субвенцій на компенсаційні виплати за пільговий проїзд окремих категорій громадян.</w:t>
            </w:r>
          </w:p>
          <w:p w:rsidR="00E77C11" w:rsidRPr="00DF07A3" w:rsidRDefault="00E77C11" w:rsidP="00F21E13">
            <w:pPr>
              <w:spacing w:after="169" w:line="240" w:lineRule="atLeast"/>
              <w:rPr>
                <w:sz w:val="28"/>
                <w:szCs w:val="28"/>
              </w:rPr>
            </w:pPr>
            <w:r w:rsidRPr="00DF07A3">
              <w:rPr>
                <w:sz w:val="28"/>
                <w:szCs w:val="28"/>
              </w:rPr>
              <w:t>Додаткове фінансове навантаження на перевізників, погіршення якості надання транспортних послуг.</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Даний спосіб не є прийнятним для використання в межах сьогоднішньої складної ситуації на ринку пасажирських перевезень та відсутності державної підтримки.</w:t>
            </w:r>
          </w:p>
        </w:tc>
      </w:tr>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Запровадження регулювання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after="169" w:line="240" w:lineRule="atLeast"/>
              <w:rPr>
                <w:sz w:val="28"/>
                <w:szCs w:val="28"/>
              </w:rPr>
            </w:pPr>
            <w:r w:rsidRPr="00DF07A3">
              <w:rPr>
                <w:sz w:val="28"/>
                <w:szCs w:val="28"/>
              </w:rPr>
              <w:t xml:space="preserve">Збільшення бази оподаткування та обсягу надходжень </w:t>
            </w:r>
            <w:proofErr w:type="gramStart"/>
            <w:r w:rsidRPr="00DF07A3">
              <w:rPr>
                <w:sz w:val="28"/>
                <w:szCs w:val="28"/>
              </w:rPr>
              <w:t>до бюджету</w:t>
            </w:r>
            <w:proofErr w:type="gramEnd"/>
            <w:r w:rsidRPr="00DF07A3">
              <w:rPr>
                <w:sz w:val="28"/>
                <w:szCs w:val="28"/>
              </w:rPr>
              <w:t xml:space="preserve"> та державних цільових фондів.</w:t>
            </w:r>
          </w:p>
          <w:p w:rsidR="00E77C11" w:rsidRPr="00DF07A3" w:rsidRDefault="00E77C11" w:rsidP="005479B8">
            <w:pPr>
              <w:spacing w:after="169" w:line="240" w:lineRule="atLeast"/>
              <w:rPr>
                <w:sz w:val="28"/>
                <w:szCs w:val="28"/>
              </w:rPr>
            </w:pPr>
            <w:r w:rsidRPr="00DF07A3">
              <w:rPr>
                <w:sz w:val="28"/>
                <w:szCs w:val="28"/>
              </w:rPr>
              <w:t>Підвищення регулярності руху транспорту на маршрутах шляхом зменшення кількості повернення рухомого складу з маршрутів з технічних причин протягом робочого дня, якості ремонту рухомого складу та його естетичного вигляду.</w:t>
            </w:r>
          </w:p>
          <w:p w:rsidR="00E77C11" w:rsidRPr="00DF07A3" w:rsidRDefault="00E77C11" w:rsidP="005479B8">
            <w:pPr>
              <w:spacing w:line="240" w:lineRule="atLeast"/>
              <w:rPr>
                <w:sz w:val="28"/>
                <w:szCs w:val="28"/>
              </w:rPr>
            </w:pPr>
            <w:r w:rsidRPr="00DF07A3">
              <w:rPr>
                <w:sz w:val="28"/>
                <w:szCs w:val="28"/>
              </w:rPr>
              <w:lastRenderedPageBreak/>
              <w:t>Збільшення обсягів вільних обігових коштів у перевізників.</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after="169" w:line="240" w:lineRule="atLeast"/>
              <w:rPr>
                <w:sz w:val="28"/>
                <w:szCs w:val="28"/>
              </w:rPr>
            </w:pPr>
            <w:r w:rsidRPr="00DF07A3">
              <w:rPr>
                <w:sz w:val="28"/>
                <w:szCs w:val="28"/>
              </w:rPr>
              <w:lastRenderedPageBreak/>
              <w:t>Збільшення вартості проїзду для громадян.</w:t>
            </w:r>
          </w:p>
          <w:p w:rsidR="00E77C11" w:rsidRPr="00DF07A3" w:rsidRDefault="00E77C11" w:rsidP="005479B8">
            <w:pPr>
              <w:spacing w:after="169" w:line="240" w:lineRule="atLeast"/>
              <w:rPr>
                <w:sz w:val="28"/>
                <w:szCs w:val="28"/>
              </w:rPr>
            </w:pPr>
            <w:r w:rsidRPr="00DF07A3">
              <w:rPr>
                <w:sz w:val="28"/>
                <w:szCs w:val="28"/>
              </w:rPr>
              <w:t xml:space="preserve"> Збільшення для перевізників бази оподаткування та обсягу надходжень </w:t>
            </w:r>
            <w:proofErr w:type="gramStart"/>
            <w:r w:rsidRPr="00DF07A3">
              <w:rPr>
                <w:sz w:val="28"/>
                <w:szCs w:val="28"/>
              </w:rPr>
              <w:t>до бюджету</w:t>
            </w:r>
            <w:proofErr w:type="gramEnd"/>
            <w:r w:rsidRPr="00DF07A3">
              <w:rPr>
                <w:sz w:val="28"/>
                <w:szCs w:val="28"/>
              </w:rPr>
              <w:t xml:space="preserve"> та державних цільових фондів.</w:t>
            </w:r>
          </w:p>
          <w:p w:rsidR="00E77C11" w:rsidRPr="00DF07A3" w:rsidRDefault="00E77C11" w:rsidP="005479B8">
            <w:pPr>
              <w:spacing w:after="169" w:line="240" w:lineRule="atLeast"/>
              <w:rPr>
                <w:sz w:val="28"/>
                <w:szCs w:val="28"/>
              </w:rPr>
            </w:pPr>
            <w:r w:rsidRPr="00DF07A3">
              <w:rPr>
                <w:sz w:val="28"/>
                <w:szCs w:val="28"/>
              </w:rPr>
              <w:t>Витрати на оборотні активи (матеріали) та документацію, які необхідні для виконання регуляторного акту.</w:t>
            </w:r>
          </w:p>
          <w:p w:rsidR="00E77C11" w:rsidRPr="00DF07A3" w:rsidRDefault="00E77C11" w:rsidP="005479B8">
            <w:pPr>
              <w:spacing w:after="169" w:line="240" w:lineRule="atLeast"/>
              <w:rPr>
                <w:sz w:val="28"/>
                <w:szCs w:val="28"/>
              </w:rPr>
            </w:pPr>
            <w:r w:rsidRPr="00DF07A3">
              <w:rPr>
                <w:sz w:val="28"/>
                <w:szCs w:val="28"/>
              </w:rPr>
              <w:lastRenderedPageBreak/>
              <w:t>Витрати часу основного персоналу, пов’язані з виконанням вимог регуляторного акту.</w:t>
            </w:r>
          </w:p>
          <w:p w:rsidR="00E77C11" w:rsidRPr="00DF07A3" w:rsidRDefault="00E77C11" w:rsidP="005479B8">
            <w:pPr>
              <w:spacing w:line="240" w:lineRule="atLeast"/>
              <w:rPr>
                <w:sz w:val="28"/>
                <w:szCs w:val="28"/>
              </w:rPr>
            </w:pPr>
            <w:r w:rsidRPr="00DF07A3">
              <w:rPr>
                <w:sz w:val="28"/>
                <w:szCs w:val="28"/>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lastRenderedPageBreak/>
              <w:t>Вказаний альтернативний спосіб хоча б частково, на тимчасовій основі, сприятиме організації стабільної роботи громадського транспорту.</w:t>
            </w:r>
          </w:p>
        </w:tc>
      </w:tr>
    </w:tbl>
    <w:p w:rsidR="00E77C11" w:rsidRPr="00DF07A3" w:rsidRDefault="00E77C11" w:rsidP="00E77C11">
      <w:pPr>
        <w:spacing w:after="169"/>
        <w:rPr>
          <w:sz w:val="28"/>
          <w:szCs w:val="28"/>
        </w:rPr>
      </w:pPr>
      <w:r w:rsidRPr="00DF07A3">
        <w:rPr>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217"/>
        <w:gridCol w:w="2875"/>
        <w:gridCol w:w="4673"/>
      </w:tblGrid>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Рейтинг</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Аргументи щодо переваги обраної альтернативи / причини відмови від альтернативи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Оцінка ризику зовнішніх чинників на дію запропонованого регуляторного акта</w:t>
            </w:r>
          </w:p>
        </w:tc>
      </w:tr>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Відсутність регулювання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Не є прийнятною, адже не вирішує проблему.</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w:t>
            </w:r>
          </w:p>
        </w:tc>
      </w:tr>
      <w:tr w:rsidR="00E77C11" w:rsidRPr="00DF07A3" w:rsidTr="005479B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Запровадження регулювання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Прийнятна, адже частково вирішує проблемне питання.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85" w:type="dxa"/>
              <w:bottom w:w="15" w:type="dxa"/>
              <w:right w:w="85" w:type="dxa"/>
            </w:tcMar>
            <w:vAlign w:val="center"/>
            <w:hideMark/>
          </w:tcPr>
          <w:p w:rsidR="00E77C11" w:rsidRPr="00DF07A3" w:rsidRDefault="00E77C11" w:rsidP="005479B8">
            <w:pPr>
              <w:spacing w:line="240" w:lineRule="atLeast"/>
              <w:rPr>
                <w:sz w:val="28"/>
                <w:szCs w:val="28"/>
              </w:rPr>
            </w:pPr>
            <w:r w:rsidRPr="00DF07A3">
              <w:rPr>
                <w:sz w:val="28"/>
                <w:szCs w:val="28"/>
              </w:rPr>
              <w:t>На дію акта можуть впливати економічні показники, які залежать від вартості пального, запчастин, рівня мінімальної заробітної плати, дії протиепідемічних заходів тощо.</w:t>
            </w:r>
          </w:p>
        </w:tc>
      </w:tr>
    </w:tbl>
    <w:p w:rsidR="00B65927" w:rsidRPr="00DF07A3" w:rsidRDefault="00B65927" w:rsidP="00021AE4">
      <w:pPr>
        <w:pStyle w:val="a6"/>
        <w:spacing w:before="0" w:beforeAutospacing="0" w:after="0" w:afterAutospacing="0"/>
        <w:jc w:val="center"/>
        <w:rPr>
          <w:b/>
          <w:bCs/>
          <w:color w:val="000000" w:themeColor="text1"/>
          <w:sz w:val="28"/>
          <w:szCs w:val="28"/>
          <w:lang w:val="uk-UA"/>
        </w:rPr>
      </w:pPr>
    </w:p>
    <w:p w:rsidR="00021AE4" w:rsidRPr="00DF07A3" w:rsidRDefault="007D24F7" w:rsidP="00021AE4">
      <w:pPr>
        <w:pStyle w:val="a6"/>
        <w:spacing w:before="0" w:beforeAutospacing="0" w:after="0" w:afterAutospacing="0"/>
        <w:jc w:val="center"/>
        <w:rPr>
          <w:b/>
          <w:bCs/>
          <w:color w:val="000000" w:themeColor="text1"/>
          <w:sz w:val="28"/>
          <w:szCs w:val="28"/>
          <w:lang w:val="uk-UA"/>
        </w:rPr>
      </w:pPr>
      <w:r>
        <w:rPr>
          <w:b/>
          <w:bCs/>
          <w:color w:val="000000" w:themeColor="text1"/>
          <w:sz w:val="28"/>
          <w:szCs w:val="28"/>
          <w:lang w:val="uk-UA"/>
        </w:rPr>
        <w:t>5</w:t>
      </w:r>
      <w:r w:rsidR="00021AE4" w:rsidRPr="00DF07A3">
        <w:rPr>
          <w:b/>
          <w:bCs/>
          <w:color w:val="000000" w:themeColor="text1"/>
          <w:sz w:val="28"/>
          <w:szCs w:val="28"/>
        </w:rPr>
        <w:t>. Механізм і заходи, які забезпечать розв’язання визначеної проблеми.</w:t>
      </w:r>
    </w:p>
    <w:p w:rsidR="00671A53" w:rsidRPr="00DF07A3" w:rsidRDefault="00671A53" w:rsidP="00021AE4">
      <w:pPr>
        <w:pStyle w:val="a6"/>
        <w:spacing w:before="0" w:beforeAutospacing="0" w:after="0" w:afterAutospacing="0"/>
        <w:jc w:val="center"/>
        <w:rPr>
          <w:b/>
          <w:bCs/>
          <w:color w:val="000000" w:themeColor="text1"/>
          <w:sz w:val="28"/>
          <w:szCs w:val="28"/>
          <w:lang w:val="uk-UA"/>
        </w:rPr>
      </w:pPr>
    </w:p>
    <w:p w:rsidR="00671A53" w:rsidRPr="00DF07A3" w:rsidRDefault="00C80152" w:rsidP="00A05557">
      <w:pPr>
        <w:shd w:val="clear" w:color="auto" w:fill="FFFFFF"/>
        <w:spacing w:after="150"/>
        <w:ind w:firstLine="708"/>
        <w:jc w:val="both"/>
        <w:rPr>
          <w:color w:val="000000" w:themeColor="text1"/>
          <w:sz w:val="28"/>
          <w:szCs w:val="28"/>
          <w:lang w:val="uk-UA"/>
        </w:rPr>
      </w:pPr>
      <w:r>
        <w:rPr>
          <w:color w:val="000000" w:themeColor="text1"/>
          <w:sz w:val="28"/>
          <w:szCs w:val="28"/>
          <w:lang w:val="uk-UA"/>
        </w:rPr>
        <w:t xml:space="preserve">Вирішення </w:t>
      </w:r>
      <w:r w:rsidR="00671A53" w:rsidRPr="00DF07A3">
        <w:rPr>
          <w:color w:val="000000" w:themeColor="text1"/>
          <w:sz w:val="28"/>
          <w:szCs w:val="28"/>
          <w:lang w:val="uk-UA"/>
        </w:rPr>
        <w:t>проблем</w:t>
      </w:r>
      <w:r>
        <w:rPr>
          <w:color w:val="000000" w:themeColor="text1"/>
          <w:sz w:val="28"/>
          <w:szCs w:val="28"/>
          <w:lang w:val="uk-UA"/>
        </w:rPr>
        <w:t>и</w:t>
      </w:r>
      <w:r w:rsidR="00671A53" w:rsidRPr="00DF07A3">
        <w:rPr>
          <w:color w:val="000000" w:themeColor="text1"/>
          <w:sz w:val="28"/>
          <w:szCs w:val="28"/>
          <w:lang w:val="uk-UA"/>
        </w:rPr>
        <w:t>, зазначеної в пункті 1 цього Аналізу, повинно здійснюватись шлях</w:t>
      </w:r>
      <w:r w:rsidR="00CB07F7">
        <w:rPr>
          <w:color w:val="000000" w:themeColor="text1"/>
          <w:sz w:val="28"/>
          <w:szCs w:val="28"/>
          <w:lang w:val="uk-UA"/>
        </w:rPr>
        <w:t>ом прийняття рішення виконавчим комітетом</w:t>
      </w:r>
      <w:r w:rsidR="002F0675">
        <w:rPr>
          <w:color w:val="000000" w:themeColor="text1"/>
          <w:sz w:val="28"/>
          <w:szCs w:val="28"/>
          <w:lang w:val="uk-UA"/>
        </w:rPr>
        <w:t xml:space="preserve"> </w:t>
      </w:r>
      <w:r w:rsidR="006D6686">
        <w:rPr>
          <w:color w:val="000000" w:themeColor="text1"/>
          <w:sz w:val="28"/>
          <w:szCs w:val="28"/>
          <w:lang w:val="uk-UA"/>
        </w:rPr>
        <w:t>Чортківської</w:t>
      </w:r>
      <w:r w:rsidR="00671A53" w:rsidRPr="00DF07A3">
        <w:rPr>
          <w:color w:val="000000" w:themeColor="text1"/>
          <w:sz w:val="28"/>
          <w:szCs w:val="28"/>
          <w:lang w:val="uk-UA"/>
        </w:rPr>
        <w:t xml:space="preserve"> міської ради </w:t>
      </w:r>
      <w:r w:rsidR="00A05557" w:rsidRPr="00A05557">
        <w:rPr>
          <w:bCs/>
          <w:color w:val="000000"/>
          <w:sz w:val="28"/>
          <w:szCs w:val="28"/>
          <w:lang w:val="uk-UA"/>
        </w:rPr>
        <w:t>«Про</w:t>
      </w:r>
      <w:r w:rsidR="00A05557" w:rsidRPr="002E53F2">
        <w:rPr>
          <w:color w:val="000000"/>
          <w:sz w:val="28"/>
          <w:szCs w:val="28"/>
        </w:rPr>
        <w:t> </w:t>
      </w:r>
      <w:r w:rsidR="00A05557" w:rsidRPr="00A05557">
        <w:rPr>
          <w:bCs/>
          <w:color w:val="000000"/>
          <w:sz w:val="28"/>
          <w:szCs w:val="28"/>
          <w:lang w:val="uk-UA"/>
        </w:rPr>
        <w:t xml:space="preserve">встановлення </w:t>
      </w:r>
      <w:r w:rsidR="00A05557" w:rsidRPr="002E53F2">
        <w:rPr>
          <w:bCs/>
          <w:color w:val="000000"/>
          <w:sz w:val="28"/>
          <w:szCs w:val="28"/>
          <w:lang w:val="uk-UA"/>
        </w:rPr>
        <w:t xml:space="preserve">тарифу на перевезення </w:t>
      </w:r>
      <w:r w:rsidR="00A05557" w:rsidRPr="00A05557">
        <w:rPr>
          <w:bCs/>
          <w:color w:val="000000"/>
          <w:sz w:val="28"/>
          <w:szCs w:val="28"/>
          <w:lang w:val="uk-UA"/>
        </w:rPr>
        <w:t>пасажирів на міських автобусних маршрутах загального користування»</w:t>
      </w:r>
      <w:r w:rsidR="00A05557" w:rsidRPr="00DF07A3">
        <w:rPr>
          <w:color w:val="000000" w:themeColor="text1"/>
          <w:sz w:val="28"/>
          <w:szCs w:val="28"/>
          <w:lang w:val="uk-UA"/>
        </w:rPr>
        <w:t xml:space="preserve"> </w:t>
      </w:r>
      <w:r w:rsidR="00A4198F" w:rsidRPr="00DF07A3">
        <w:rPr>
          <w:color w:val="000000" w:themeColor="text1"/>
          <w:sz w:val="28"/>
          <w:szCs w:val="28"/>
          <w:lang w:val="uk-UA"/>
        </w:rPr>
        <w:t xml:space="preserve">в розмірі </w:t>
      </w:r>
      <w:r w:rsidR="00CB07F7">
        <w:rPr>
          <w:color w:val="000000" w:themeColor="text1"/>
          <w:sz w:val="28"/>
          <w:szCs w:val="28"/>
          <w:lang w:val="uk-UA"/>
        </w:rPr>
        <w:t>10</w:t>
      </w:r>
      <w:r w:rsidR="00A4198F" w:rsidRPr="00DF07A3">
        <w:rPr>
          <w:color w:val="000000" w:themeColor="text1"/>
          <w:sz w:val="28"/>
          <w:szCs w:val="28"/>
          <w:lang w:val="uk-UA"/>
        </w:rPr>
        <w:t>,00 грн.</w:t>
      </w:r>
    </w:p>
    <w:p w:rsidR="00671A53" w:rsidRPr="00DF07A3" w:rsidRDefault="00671A53" w:rsidP="00A05557">
      <w:pPr>
        <w:shd w:val="clear" w:color="auto" w:fill="FFFFFF"/>
        <w:spacing w:after="150"/>
        <w:ind w:firstLine="360"/>
        <w:jc w:val="both"/>
        <w:rPr>
          <w:color w:val="000000" w:themeColor="text1"/>
          <w:sz w:val="28"/>
          <w:szCs w:val="28"/>
        </w:rPr>
      </w:pPr>
      <w:r w:rsidRPr="00DF07A3">
        <w:rPr>
          <w:color w:val="000000" w:themeColor="text1"/>
          <w:sz w:val="28"/>
          <w:szCs w:val="28"/>
        </w:rPr>
        <w:t>Розробка рішення здійснюється за принципами:</w:t>
      </w:r>
    </w:p>
    <w:p w:rsidR="00671A53" w:rsidRPr="00DF07A3" w:rsidRDefault="00671A53" w:rsidP="00E90922">
      <w:pPr>
        <w:numPr>
          <w:ilvl w:val="0"/>
          <w:numId w:val="7"/>
        </w:numPr>
        <w:shd w:val="clear" w:color="auto" w:fill="FFFFFF"/>
        <w:spacing w:before="100" w:beforeAutospacing="1" w:after="100" w:afterAutospacing="1"/>
        <w:jc w:val="both"/>
        <w:rPr>
          <w:color w:val="000000" w:themeColor="text1"/>
          <w:sz w:val="28"/>
          <w:szCs w:val="28"/>
        </w:rPr>
      </w:pPr>
      <w:r w:rsidRPr="00DF07A3">
        <w:rPr>
          <w:color w:val="000000" w:themeColor="text1"/>
          <w:sz w:val="28"/>
          <w:szCs w:val="28"/>
        </w:rPr>
        <w:t>законності;</w:t>
      </w:r>
    </w:p>
    <w:p w:rsidR="00671A53" w:rsidRPr="00DF07A3" w:rsidRDefault="00671A53" w:rsidP="00E90922">
      <w:pPr>
        <w:numPr>
          <w:ilvl w:val="0"/>
          <w:numId w:val="7"/>
        </w:numPr>
        <w:shd w:val="clear" w:color="auto" w:fill="FFFFFF"/>
        <w:spacing w:before="100" w:beforeAutospacing="1" w:after="100" w:afterAutospacing="1"/>
        <w:jc w:val="both"/>
        <w:rPr>
          <w:color w:val="000000" w:themeColor="text1"/>
          <w:sz w:val="28"/>
          <w:szCs w:val="28"/>
        </w:rPr>
      </w:pPr>
      <w:r w:rsidRPr="00DF07A3">
        <w:rPr>
          <w:color w:val="000000" w:themeColor="text1"/>
          <w:sz w:val="28"/>
          <w:szCs w:val="28"/>
        </w:rPr>
        <w:t>гласності (відкритості та загальнодоступності);</w:t>
      </w:r>
    </w:p>
    <w:p w:rsidR="00671A53" w:rsidRPr="00DF07A3" w:rsidRDefault="00671A53" w:rsidP="00E90922">
      <w:pPr>
        <w:numPr>
          <w:ilvl w:val="0"/>
          <w:numId w:val="7"/>
        </w:numPr>
        <w:shd w:val="clear" w:color="auto" w:fill="FFFFFF"/>
        <w:spacing w:before="100" w:beforeAutospacing="1" w:after="100" w:afterAutospacing="1"/>
        <w:jc w:val="both"/>
        <w:rPr>
          <w:color w:val="000000" w:themeColor="text1"/>
          <w:sz w:val="28"/>
          <w:szCs w:val="28"/>
        </w:rPr>
      </w:pPr>
      <w:r w:rsidRPr="00DF07A3">
        <w:rPr>
          <w:color w:val="000000" w:themeColor="text1"/>
          <w:sz w:val="28"/>
          <w:szCs w:val="28"/>
        </w:rPr>
        <w:t>колегіальності;</w:t>
      </w:r>
    </w:p>
    <w:p w:rsidR="00671A53" w:rsidRPr="00DF07A3" w:rsidRDefault="00671A53" w:rsidP="00E90922">
      <w:pPr>
        <w:numPr>
          <w:ilvl w:val="0"/>
          <w:numId w:val="7"/>
        </w:numPr>
        <w:shd w:val="clear" w:color="auto" w:fill="FFFFFF"/>
        <w:spacing w:before="100" w:beforeAutospacing="1" w:after="100" w:afterAutospacing="1"/>
        <w:jc w:val="both"/>
        <w:rPr>
          <w:color w:val="000000" w:themeColor="text1"/>
          <w:sz w:val="28"/>
          <w:szCs w:val="28"/>
        </w:rPr>
      </w:pPr>
      <w:r w:rsidRPr="00DF07A3">
        <w:rPr>
          <w:color w:val="000000" w:themeColor="text1"/>
          <w:sz w:val="28"/>
          <w:szCs w:val="28"/>
        </w:rPr>
        <w:t>ура</w:t>
      </w:r>
      <w:r w:rsidR="006D6686">
        <w:rPr>
          <w:color w:val="000000" w:themeColor="text1"/>
          <w:sz w:val="28"/>
          <w:szCs w:val="28"/>
        </w:rPr>
        <w:t>хування пропозицій перевізників</w:t>
      </w:r>
      <w:r w:rsidR="006D6686">
        <w:rPr>
          <w:color w:val="000000" w:themeColor="text1"/>
          <w:sz w:val="28"/>
          <w:szCs w:val="28"/>
          <w:lang w:val="uk-UA"/>
        </w:rPr>
        <w:t>.</w:t>
      </w:r>
    </w:p>
    <w:p w:rsidR="002F0675" w:rsidRPr="00942D5D" w:rsidRDefault="00671A53" w:rsidP="00942D5D">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00" w:afterAutospacing="0"/>
        <w:ind w:firstLine="450"/>
        <w:jc w:val="both"/>
        <w:rPr>
          <w:sz w:val="28"/>
          <w:szCs w:val="28"/>
          <w:lang w:val="uk-UA"/>
        </w:rPr>
      </w:pPr>
      <w:r w:rsidRPr="00942D5D">
        <w:rPr>
          <w:color w:val="000000" w:themeColor="text1"/>
          <w:sz w:val="28"/>
          <w:szCs w:val="28"/>
        </w:rPr>
        <w:t>Про</w:t>
      </w:r>
      <w:r w:rsidR="00E90922" w:rsidRPr="00942D5D">
        <w:rPr>
          <w:color w:val="000000" w:themeColor="text1"/>
          <w:sz w:val="28"/>
          <w:szCs w:val="28"/>
          <w:lang w:val="uk-UA"/>
        </w:rPr>
        <w:t>є</w:t>
      </w:r>
      <w:r w:rsidRPr="00942D5D">
        <w:rPr>
          <w:color w:val="000000" w:themeColor="text1"/>
          <w:sz w:val="28"/>
          <w:szCs w:val="28"/>
        </w:rPr>
        <w:t>кт розроблено на підставі Законів України: «Про місцеве самоврядування в Україні», «Про автомобільний транспорт»,</w:t>
      </w:r>
      <w:r w:rsidR="00A05557">
        <w:rPr>
          <w:color w:val="000000" w:themeColor="text1"/>
          <w:sz w:val="28"/>
          <w:szCs w:val="28"/>
          <w:lang w:val="uk-UA"/>
        </w:rPr>
        <w:t xml:space="preserve"> «</w:t>
      </w:r>
      <w:r w:rsidR="00C80152" w:rsidRPr="00942D5D">
        <w:rPr>
          <w:color w:val="000000" w:themeColor="text1"/>
          <w:sz w:val="28"/>
          <w:szCs w:val="28"/>
          <w:lang w:val="uk-UA"/>
        </w:rPr>
        <w:t>Про засади державної регуляторної політики у сфері господарської діяльності</w:t>
      </w:r>
      <w:proofErr w:type="gramStart"/>
      <w:r w:rsidR="00C80152" w:rsidRPr="00942D5D">
        <w:rPr>
          <w:color w:val="000000" w:themeColor="text1"/>
          <w:sz w:val="28"/>
          <w:szCs w:val="28"/>
          <w:lang w:val="uk-UA"/>
        </w:rPr>
        <w:t xml:space="preserve">», </w:t>
      </w:r>
      <w:r w:rsidRPr="00942D5D">
        <w:rPr>
          <w:color w:val="000000" w:themeColor="text1"/>
          <w:sz w:val="28"/>
          <w:szCs w:val="28"/>
        </w:rPr>
        <w:t xml:space="preserve"> постанови</w:t>
      </w:r>
      <w:proofErr w:type="gramEnd"/>
      <w:r w:rsidRPr="00942D5D">
        <w:rPr>
          <w:color w:val="000000" w:themeColor="text1"/>
          <w:sz w:val="28"/>
          <w:szCs w:val="28"/>
        </w:rPr>
        <w:t xml:space="preserve"> </w:t>
      </w:r>
      <w:r w:rsidRPr="00942D5D">
        <w:rPr>
          <w:sz w:val="28"/>
          <w:szCs w:val="28"/>
        </w:rPr>
        <w:t>Кабінету Міністрів України від 18.02.1997 № 176</w:t>
      </w:r>
      <w:r w:rsidR="00B96974" w:rsidRPr="00942D5D">
        <w:rPr>
          <w:color w:val="4F4F4F"/>
          <w:sz w:val="28"/>
          <w:szCs w:val="28"/>
        </w:rPr>
        <w:t xml:space="preserve"> </w:t>
      </w:r>
      <w:r w:rsidR="00B96974" w:rsidRPr="00942D5D">
        <w:rPr>
          <w:color w:val="4F4F4F"/>
          <w:sz w:val="28"/>
          <w:szCs w:val="28"/>
          <w:lang w:val="uk-UA"/>
        </w:rPr>
        <w:t>«</w:t>
      </w:r>
      <w:r w:rsidR="00B96974" w:rsidRPr="00942D5D">
        <w:rPr>
          <w:sz w:val="28"/>
          <w:szCs w:val="28"/>
        </w:rPr>
        <w:t>Про затвердження Правил надання послу</w:t>
      </w:r>
      <w:r w:rsidR="00B96974" w:rsidRPr="00942D5D">
        <w:rPr>
          <w:sz w:val="28"/>
          <w:szCs w:val="28"/>
          <w:lang w:val="uk-UA"/>
        </w:rPr>
        <w:t xml:space="preserve">г </w:t>
      </w:r>
      <w:r w:rsidR="00B96974" w:rsidRPr="00942D5D">
        <w:rPr>
          <w:sz w:val="28"/>
          <w:szCs w:val="28"/>
        </w:rPr>
        <w:t>пасажирського автомобільного транспорту</w:t>
      </w:r>
      <w:bookmarkStart w:id="3" w:name="o4"/>
      <w:bookmarkEnd w:id="3"/>
      <w:r w:rsidR="00B96974" w:rsidRPr="00942D5D">
        <w:rPr>
          <w:sz w:val="28"/>
          <w:szCs w:val="28"/>
          <w:lang w:val="uk-UA"/>
        </w:rPr>
        <w:t>»</w:t>
      </w:r>
      <w:r w:rsidR="00B96974" w:rsidRPr="00942D5D">
        <w:rPr>
          <w:sz w:val="28"/>
          <w:szCs w:val="28"/>
        </w:rPr>
        <w:t xml:space="preserve"> ( </w:t>
      </w:r>
      <w:r w:rsidR="00B96974" w:rsidRPr="00942D5D">
        <w:rPr>
          <w:sz w:val="28"/>
          <w:szCs w:val="28"/>
          <w:lang w:val="uk-UA"/>
        </w:rPr>
        <w:t>і</w:t>
      </w:r>
      <w:r w:rsidR="00B96974" w:rsidRPr="00942D5D">
        <w:rPr>
          <w:sz w:val="28"/>
          <w:szCs w:val="28"/>
        </w:rPr>
        <w:t>з змінами</w:t>
      </w:r>
      <w:r w:rsidR="00C80152" w:rsidRPr="00942D5D">
        <w:rPr>
          <w:sz w:val="28"/>
          <w:szCs w:val="28"/>
          <w:lang w:val="uk-UA"/>
        </w:rPr>
        <w:t>).</w:t>
      </w:r>
    </w:p>
    <w:p w:rsidR="00AF76C7" w:rsidRPr="00DF07A3" w:rsidRDefault="007D24F7" w:rsidP="00AF76C7">
      <w:pPr>
        <w:pStyle w:val="a6"/>
        <w:spacing w:before="0" w:beforeAutospacing="0" w:after="0" w:afterAutospacing="0"/>
        <w:jc w:val="center"/>
        <w:rPr>
          <w:b/>
          <w:bCs/>
          <w:color w:val="000000" w:themeColor="text1"/>
          <w:sz w:val="28"/>
          <w:szCs w:val="28"/>
          <w:lang w:val="uk-UA"/>
        </w:rPr>
      </w:pPr>
      <w:r>
        <w:rPr>
          <w:b/>
          <w:bCs/>
          <w:color w:val="000000" w:themeColor="text1"/>
          <w:sz w:val="28"/>
          <w:szCs w:val="28"/>
          <w:lang w:val="uk-UA"/>
        </w:rPr>
        <w:lastRenderedPageBreak/>
        <w:t>6</w:t>
      </w:r>
      <w:r w:rsidR="00AF76C7" w:rsidRPr="00DF07A3">
        <w:rPr>
          <w:b/>
          <w:bCs/>
          <w:color w:val="000000" w:themeColor="text1"/>
          <w:sz w:val="28"/>
          <w:szCs w:val="28"/>
          <w:lang w:val="uk-UA"/>
        </w:rPr>
        <w:t>. Оцінка ви</w:t>
      </w:r>
      <w:r w:rsidR="00CB07F7">
        <w:rPr>
          <w:b/>
          <w:bCs/>
          <w:color w:val="000000" w:themeColor="text1"/>
          <w:sz w:val="28"/>
          <w:szCs w:val="28"/>
          <w:lang w:val="uk-UA"/>
        </w:rPr>
        <w:t>конання вимог регуляторного акту</w:t>
      </w:r>
      <w:r w:rsidR="00AF76C7" w:rsidRPr="00DF07A3">
        <w:rPr>
          <w:b/>
          <w:bCs/>
          <w:color w:val="000000" w:themeColor="text1"/>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w:t>
      </w:r>
      <w:r w:rsidR="00411340">
        <w:rPr>
          <w:b/>
          <w:bCs/>
          <w:color w:val="000000" w:themeColor="text1"/>
          <w:sz w:val="28"/>
          <w:szCs w:val="28"/>
          <w:lang w:val="uk-UA"/>
        </w:rPr>
        <w:t>в</w:t>
      </w:r>
      <w:r w:rsidR="00AF76C7" w:rsidRPr="00DF07A3">
        <w:rPr>
          <w:b/>
          <w:bCs/>
          <w:color w:val="000000" w:themeColor="text1"/>
          <w:sz w:val="28"/>
          <w:szCs w:val="28"/>
          <w:lang w:val="uk-UA"/>
        </w:rPr>
        <w:t>проваджувати або виконувати ці вимоги.</w:t>
      </w:r>
    </w:p>
    <w:p w:rsidR="008C094F" w:rsidRPr="00DF07A3" w:rsidRDefault="008C094F" w:rsidP="00AF76C7">
      <w:pPr>
        <w:pStyle w:val="a6"/>
        <w:spacing w:before="0" w:beforeAutospacing="0" w:after="0" w:afterAutospacing="0"/>
        <w:jc w:val="center"/>
        <w:rPr>
          <w:b/>
          <w:bCs/>
          <w:color w:val="000000" w:themeColor="text1"/>
          <w:sz w:val="28"/>
          <w:szCs w:val="28"/>
          <w:lang w:val="uk-UA"/>
        </w:rPr>
      </w:pPr>
    </w:p>
    <w:p w:rsidR="00942D5D" w:rsidRPr="008103BC" w:rsidRDefault="00942D5D" w:rsidP="00942D5D">
      <w:pPr>
        <w:ind w:firstLine="709"/>
        <w:jc w:val="both"/>
        <w:rPr>
          <w:sz w:val="28"/>
          <w:szCs w:val="28"/>
          <w:lang w:val="uk-UA"/>
        </w:rPr>
      </w:pPr>
      <w:r w:rsidRPr="008103BC">
        <w:rPr>
          <w:sz w:val="28"/>
          <w:szCs w:val="28"/>
          <w:lang w:val="uk-UA"/>
        </w:rPr>
        <w:t xml:space="preserve">Прийняття регуляторного акту дозволить сформувати прозорі, чіткі та зрозумілі правила поведінки суб'єктів підприємницької діяльності та споживачів на ринку пасажирських перевезень в місті </w:t>
      </w:r>
      <w:r>
        <w:rPr>
          <w:sz w:val="28"/>
          <w:szCs w:val="28"/>
          <w:lang w:val="uk-UA"/>
        </w:rPr>
        <w:t>Чорткові Тернопільської області</w:t>
      </w:r>
      <w:r w:rsidRPr="008103BC">
        <w:rPr>
          <w:sz w:val="28"/>
          <w:szCs w:val="28"/>
          <w:lang w:val="uk-UA"/>
        </w:rPr>
        <w:t>.</w:t>
      </w:r>
    </w:p>
    <w:p w:rsidR="00942D5D" w:rsidRPr="008103BC" w:rsidRDefault="00942D5D" w:rsidP="00942D5D">
      <w:pPr>
        <w:ind w:firstLine="709"/>
        <w:jc w:val="both"/>
        <w:rPr>
          <w:sz w:val="28"/>
          <w:szCs w:val="28"/>
          <w:lang w:val="uk-UA"/>
        </w:rPr>
      </w:pPr>
      <w:r w:rsidRPr="008103BC">
        <w:rPr>
          <w:sz w:val="28"/>
          <w:szCs w:val="28"/>
          <w:lang w:val="uk-UA"/>
        </w:rPr>
        <w:t>Досягнення визначеної цілі планується шляхом прийняття рішення виконавчим комітетом міської ради</w:t>
      </w:r>
      <w:r>
        <w:rPr>
          <w:sz w:val="28"/>
          <w:szCs w:val="28"/>
          <w:lang w:val="uk-UA"/>
        </w:rPr>
        <w:t xml:space="preserve"> </w:t>
      </w:r>
      <w:r w:rsidR="00B1117B" w:rsidRPr="00B1117B">
        <w:rPr>
          <w:bCs/>
          <w:color w:val="000000"/>
          <w:sz w:val="28"/>
          <w:szCs w:val="28"/>
          <w:lang w:val="uk-UA"/>
        </w:rPr>
        <w:t>«Про</w:t>
      </w:r>
      <w:r w:rsidR="00B1117B" w:rsidRPr="002E53F2">
        <w:rPr>
          <w:color w:val="000000"/>
          <w:sz w:val="28"/>
          <w:szCs w:val="28"/>
        </w:rPr>
        <w:t> </w:t>
      </w:r>
      <w:r w:rsidR="00B1117B" w:rsidRPr="00B1117B">
        <w:rPr>
          <w:bCs/>
          <w:color w:val="000000"/>
          <w:sz w:val="28"/>
          <w:szCs w:val="28"/>
          <w:lang w:val="uk-UA"/>
        </w:rPr>
        <w:t xml:space="preserve">встановлення </w:t>
      </w:r>
      <w:r w:rsidR="00B1117B" w:rsidRPr="002E53F2">
        <w:rPr>
          <w:bCs/>
          <w:color w:val="000000"/>
          <w:sz w:val="28"/>
          <w:szCs w:val="28"/>
          <w:lang w:val="uk-UA"/>
        </w:rPr>
        <w:t xml:space="preserve">тарифу на перевезення </w:t>
      </w:r>
      <w:r w:rsidR="00B1117B" w:rsidRPr="00B1117B">
        <w:rPr>
          <w:bCs/>
          <w:color w:val="000000"/>
          <w:sz w:val="28"/>
          <w:szCs w:val="28"/>
          <w:lang w:val="uk-UA"/>
        </w:rPr>
        <w:t>пасажирів на міських автобусних маршрутах загального користування»</w:t>
      </w:r>
      <w:r w:rsidRPr="008103BC">
        <w:rPr>
          <w:sz w:val="28"/>
          <w:szCs w:val="28"/>
          <w:lang w:val="uk-UA"/>
        </w:rPr>
        <w:t xml:space="preserve">, тобто приведення у відповідність тарифів на послуги з перевезення пасажирів до економічно обґрунтованого рівня і розрахункових витрат суб’єктів господарювання, які надають відповідні послуги. Дія цього регуляторного акта надасть змогу забезпечити </w:t>
      </w:r>
      <w:r>
        <w:rPr>
          <w:sz w:val="28"/>
          <w:szCs w:val="28"/>
          <w:lang w:val="uk-UA"/>
        </w:rPr>
        <w:t xml:space="preserve">безперебійність та регулярність, </w:t>
      </w:r>
      <w:r w:rsidRPr="008103BC">
        <w:rPr>
          <w:sz w:val="28"/>
          <w:szCs w:val="28"/>
          <w:lang w:val="uk-UA"/>
        </w:rPr>
        <w:t xml:space="preserve">безпеку та якість транспортного обслуговування населення на автобусних маршрутах. </w:t>
      </w:r>
    </w:p>
    <w:p w:rsidR="00942D5D" w:rsidRPr="008103BC" w:rsidRDefault="00942D5D" w:rsidP="00942D5D">
      <w:pPr>
        <w:pStyle w:val="Default"/>
        <w:ind w:firstLine="709"/>
        <w:jc w:val="both"/>
        <w:rPr>
          <w:color w:val="auto"/>
          <w:sz w:val="28"/>
          <w:szCs w:val="28"/>
          <w:lang w:val="uk-UA"/>
        </w:rPr>
      </w:pPr>
      <w:r w:rsidRPr="008103BC">
        <w:rPr>
          <w:sz w:val="28"/>
          <w:szCs w:val="28"/>
          <w:lang w:val="uk-UA"/>
        </w:rPr>
        <w:t>У разі прийняття рішення</w:t>
      </w:r>
      <w:r>
        <w:rPr>
          <w:sz w:val="28"/>
          <w:szCs w:val="28"/>
          <w:lang w:val="uk-UA"/>
        </w:rPr>
        <w:t xml:space="preserve"> виконавчого комітету </w:t>
      </w:r>
      <w:r w:rsidR="00A540BC">
        <w:rPr>
          <w:sz w:val="28"/>
          <w:szCs w:val="28"/>
          <w:lang w:val="uk-UA"/>
        </w:rPr>
        <w:t xml:space="preserve">Чортківської </w:t>
      </w:r>
      <w:r>
        <w:rPr>
          <w:sz w:val="28"/>
          <w:szCs w:val="28"/>
          <w:lang w:val="uk-UA"/>
        </w:rPr>
        <w:t>міської ради</w:t>
      </w:r>
      <w:r w:rsidRPr="008103BC">
        <w:rPr>
          <w:sz w:val="28"/>
          <w:szCs w:val="28"/>
          <w:lang w:val="uk-UA"/>
        </w:rPr>
        <w:t xml:space="preserve">  </w:t>
      </w:r>
      <w:r w:rsidR="00B1117B" w:rsidRPr="00B1117B">
        <w:rPr>
          <w:bCs/>
          <w:sz w:val="28"/>
          <w:szCs w:val="28"/>
          <w:lang w:val="uk-UA"/>
        </w:rPr>
        <w:t>«Про</w:t>
      </w:r>
      <w:r w:rsidR="00B1117B" w:rsidRPr="002E53F2">
        <w:rPr>
          <w:sz w:val="28"/>
          <w:szCs w:val="28"/>
        </w:rPr>
        <w:t> </w:t>
      </w:r>
      <w:r w:rsidR="00B1117B" w:rsidRPr="00B1117B">
        <w:rPr>
          <w:bCs/>
          <w:sz w:val="28"/>
          <w:szCs w:val="28"/>
          <w:lang w:val="uk-UA"/>
        </w:rPr>
        <w:t xml:space="preserve">встановлення </w:t>
      </w:r>
      <w:r w:rsidR="00B1117B" w:rsidRPr="002E53F2">
        <w:rPr>
          <w:bCs/>
          <w:sz w:val="28"/>
          <w:szCs w:val="28"/>
          <w:lang w:val="uk-UA"/>
        </w:rPr>
        <w:t xml:space="preserve">тарифу на перевезення </w:t>
      </w:r>
      <w:r w:rsidR="00B1117B" w:rsidRPr="00B1117B">
        <w:rPr>
          <w:bCs/>
          <w:sz w:val="28"/>
          <w:szCs w:val="28"/>
          <w:lang w:val="uk-UA"/>
        </w:rPr>
        <w:t>пасажирів на міських автобусних маршрутах загального користування»</w:t>
      </w:r>
      <w:r w:rsidR="00B1117B" w:rsidRPr="00DF07A3">
        <w:rPr>
          <w:color w:val="000000" w:themeColor="text1"/>
          <w:sz w:val="28"/>
          <w:szCs w:val="28"/>
          <w:lang w:val="uk-UA"/>
        </w:rPr>
        <w:t xml:space="preserve"> </w:t>
      </w:r>
      <w:r w:rsidRPr="008103BC">
        <w:rPr>
          <w:sz w:val="28"/>
          <w:szCs w:val="28"/>
          <w:lang w:val="uk-UA"/>
        </w:rPr>
        <w:t xml:space="preserve">виділення додаткових коштів із міського бюджету не передбачається. </w:t>
      </w:r>
    </w:p>
    <w:p w:rsidR="00145CD1" w:rsidRPr="00C80152" w:rsidRDefault="00A540BC" w:rsidP="00A540BC">
      <w:pPr>
        <w:jc w:val="both"/>
        <w:rPr>
          <w:color w:val="000000" w:themeColor="text1"/>
          <w:sz w:val="28"/>
          <w:szCs w:val="28"/>
          <w:lang w:val="uk-UA"/>
        </w:rPr>
      </w:pPr>
      <w:r>
        <w:rPr>
          <w:b/>
          <w:bCs/>
          <w:color w:val="000000" w:themeColor="text1"/>
          <w:sz w:val="28"/>
          <w:szCs w:val="28"/>
          <w:lang w:val="uk-UA"/>
        </w:rPr>
        <w:t xml:space="preserve">          </w:t>
      </w:r>
      <w:r w:rsidR="00145CD1" w:rsidRPr="00C80152">
        <w:rPr>
          <w:color w:val="000000" w:themeColor="text1"/>
          <w:sz w:val="28"/>
          <w:szCs w:val="28"/>
          <w:lang w:val="uk-UA"/>
        </w:rPr>
        <w:t xml:space="preserve">Процедура адміністрування регулювання для суб’єктів  </w:t>
      </w:r>
      <w:r>
        <w:rPr>
          <w:color w:val="000000" w:themeColor="text1"/>
          <w:sz w:val="28"/>
          <w:szCs w:val="28"/>
          <w:lang w:val="uk-UA"/>
        </w:rPr>
        <w:t xml:space="preserve">малого </w:t>
      </w:r>
      <w:r w:rsidR="00145CD1" w:rsidRPr="00C80152">
        <w:rPr>
          <w:color w:val="000000" w:themeColor="text1"/>
          <w:sz w:val="28"/>
          <w:szCs w:val="28"/>
          <w:lang w:val="uk-UA"/>
        </w:rPr>
        <w:t xml:space="preserve">підприємництва </w:t>
      </w:r>
      <w:r w:rsidR="00411340">
        <w:rPr>
          <w:color w:val="000000" w:themeColor="text1"/>
          <w:sz w:val="28"/>
          <w:szCs w:val="28"/>
          <w:lang w:val="uk-UA"/>
        </w:rPr>
        <w:t xml:space="preserve">Чортківською </w:t>
      </w:r>
      <w:r w:rsidR="00145CD1" w:rsidRPr="00C80152">
        <w:rPr>
          <w:color w:val="000000" w:themeColor="text1"/>
          <w:sz w:val="28"/>
          <w:szCs w:val="28"/>
          <w:lang w:val="uk-UA"/>
        </w:rPr>
        <w:t>міською радою та її виконавчими органами не здійснюватиметься, відповідні кош</w:t>
      </w:r>
      <w:r w:rsidR="00411340" w:rsidRPr="00C80152">
        <w:rPr>
          <w:color w:val="000000" w:themeColor="text1"/>
          <w:sz w:val="28"/>
          <w:szCs w:val="28"/>
          <w:lang w:val="uk-UA"/>
        </w:rPr>
        <w:t>ти з міського бюджету не виділятимуться.</w:t>
      </w:r>
    </w:p>
    <w:p w:rsidR="00145CD1" w:rsidRPr="00A540BC" w:rsidRDefault="00145CD1" w:rsidP="00145CD1">
      <w:pPr>
        <w:spacing w:after="150"/>
        <w:rPr>
          <w:color w:val="000000" w:themeColor="text1"/>
          <w:sz w:val="28"/>
          <w:szCs w:val="28"/>
          <w:lang w:val="uk-UA"/>
        </w:rPr>
      </w:pPr>
      <w:bookmarkStart w:id="4" w:name="n196"/>
      <w:bookmarkStart w:id="5" w:name="n197"/>
      <w:bookmarkEnd w:id="4"/>
      <w:bookmarkEnd w:id="5"/>
    </w:p>
    <w:p w:rsidR="001772B3" w:rsidRPr="00DF07A3" w:rsidRDefault="00942D5D" w:rsidP="00B1117B">
      <w:pPr>
        <w:shd w:val="clear" w:color="auto" w:fill="FFFFFF"/>
        <w:spacing w:after="150"/>
        <w:jc w:val="center"/>
        <w:rPr>
          <w:b/>
          <w:bCs/>
          <w:color w:val="000000" w:themeColor="text1"/>
          <w:sz w:val="28"/>
          <w:szCs w:val="28"/>
        </w:rPr>
      </w:pPr>
      <w:r>
        <w:rPr>
          <w:b/>
          <w:bCs/>
          <w:color w:val="000000" w:themeColor="text1"/>
          <w:sz w:val="28"/>
          <w:szCs w:val="28"/>
          <w:lang w:val="uk-UA"/>
        </w:rPr>
        <w:t>7</w:t>
      </w:r>
      <w:r w:rsidR="001772B3" w:rsidRPr="00DF07A3">
        <w:rPr>
          <w:b/>
          <w:bCs/>
          <w:color w:val="000000" w:themeColor="text1"/>
          <w:sz w:val="28"/>
          <w:szCs w:val="28"/>
        </w:rPr>
        <w:t>. Обґрунтування запропонованого терміну дії регуляторного акта.</w:t>
      </w:r>
    </w:p>
    <w:p w:rsidR="00B96974" w:rsidRDefault="00B96974" w:rsidP="00E90922">
      <w:pPr>
        <w:shd w:val="clear" w:color="auto" w:fill="FFFFFF"/>
        <w:jc w:val="both"/>
        <w:rPr>
          <w:color w:val="000000" w:themeColor="text1"/>
          <w:sz w:val="28"/>
          <w:szCs w:val="28"/>
          <w:lang w:val="uk-UA"/>
        </w:rPr>
      </w:pPr>
      <w:r>
        <w:rPr>
          <w:color w:val="000000" w:themeColor="text1"/>
          <w:sz w:val="28"/>
          <w:szCs w:val="28"/>
          <w:lang w:val="uk-UA"/>
        </w:rPr>
        <w:t xml:space="preserve">      </w:t>
      </w:r>
      <w:r w:rsidR="00E543DF" w:rsidRPr="00DF07A3">
        <w:rPr>
          <w:color w:val="000000" w:themeColor="text1"/>
          <w:sz w:val="28"/>
          <w:szCs w:val="28"/>
        </w:rPr>
        <w:t>Термін дії чинності за</w:t>
      </w:r>
      <w:r w:rsidR="00B1117B">
        <w:rPr>
          <w:color w:val="000000" w:themeColor="text1"/>
          <w:sz w:val="28"/>
          <w:szCs w:val="28"/>
        </w:rPr>
        <w:t>пропонованого регуляторного акта –</w:t>
      </w:r>
      <w:r w:rsidR="00E543DF" w:rsidRPr="00DF07A3">
        <w:rPr>
          <w:color w:val="000000" w:themeColor="text1"/>
          <w:sz w:val="28"/>
          <w:szCs w:val="28"/>
        </w:rPr>
        <w:t xml:space="preserve"> необмежений. Його дія постійна з можливістю внесення змін до прийняття нового акта. </w:t>
      </w:r>
    </w:p>
    <w:p w:rsidR="00E543DF" w:rsidRPr="00A540BC" w:rsidRDefault="00B96974" w:rsidP="00E90922">
      <w:pPr>
        <w:shd w:val="clear" w:color="auto" w:fill="FFFFFF"/>
        <w:jc w:val="both"/>
        <w:rPr>
          <w:color w:val="000000" w:themeColor="text1"/>
          <w:sz w:val="28"/>
          <w:szCs w:val="28"/>
          <w:lang w:val="uk-UA"/>
        </w:rPr>
      </w:pPr>
      <w:r>
        <w:rPr>
          <w:color w:val="000000" w:themeColor="text1"/>
          <w:sz w:val="28"/>
          <w:szCs w:val="28"/>
          <w:lang w:val="uk-UA"/>
        </w:rPr>
        <w:t xml:space="preserve">      </w:t>
      </w:r>
      <w:r w:rsidR="00E543DF" w:rsidRPr="00DF07A3">
        <w:rPr>
          <w:color w:val="000000" w:themeColor="text1"/>
          <w:sz w:val="28"/>
          <w:szCs w:val="28"/>
        </w:rPr>
        <w:t xml:space="preserve">Прийняття нового регуляторного акта відбуватиметься у разі збільшення або зменшення собівартості послуг з перевезення пасажирів </w:t>
      </w:r>
      <w:r w:rsidR="00E543DF" w:rsidRPr="00DF07A3">
        <w:rPr>
          <w:color w:val="000000" w:themeColor="text1"/>
          <w:sz w:val="28"/>
          <w:szCs w:val="28"/>
          <w:lang w:val="uk-UA"/>
        </w:rPr>
        <w:t>на маршрутах загального користування</w:t>
      </w:r>
      <w:r w:rsidR="00A540BC">
        <w:rPr>
          <w:color w:val="000000" w:themeColor="text1"/>
          <w:sz w:val="28"/>
          <w:szCs w:val="28"/>
          <w:lang w:val="uk-UA"/>
        </w:rPr>
        <w:t>.</w:t>
      </w:r>
    </w:p>
    <w:p w:rsidR="00E543DF" w:rsidRPr="00DF07A3" w:rsidRDefault="00B96974" w:rsidP="00E90922">
      <w:pPr>
        <w:shd w:val="clear" w:color="auto" w:fill="FFFFFF"/>
        <w:jc w:val="both"/>
        <w:rPr>
          <w:color w:val="000000" w:themeColor="text1"/>
          <w:sz w:val="28"/>
          <w:szCs w:val="28"/>
        </w:rPr>
      </w:pPr>
      <w:r>
        <w:rPr>
          <w:color w:val="000000" w:themeColor="text1"/>
          <w:sz w:val="28"/>
          <w:szCs w:val="28"/>
          <w:lang w:val="uk-UA"/>
        </w:rPr>
        <w:t xml:space="preserve">     </w:t>
      </w:r>
      <w:r w:rsidR="00E543DF" w:rsidRPr="00DF07A3">
        <w:rPr>
          <w:color w:val="000000" w:themeColor="text1"/>
          <w:sz w:val="28"/>
          <w:szCs w:val="28"/>
        </w:rPr>
        <w:t>Зміни, доповнення будуть вноситись за підсумками аналізу відстеження його результативності, внесення змін до чинного законодавства України тощо.</w:t>
      </w:r>
    </w:p>
    <w:p w:rsidR="001772B3" w:rsidRDefault="001772B3" w:rsidP="00B307DD">
      <w:pPr>
        <w:shd w:val="clear" w:color="auto" w:fill="FFFFFF"/>
        <w:tabs>
          <w:tab w:val="left" w:pos="1954"/>
        </w:tabs>
        <w:ind w:firstLine="709"/>
        <w:rPr>
          <w:b/>
          <w:bCs/>
          <w:color w:val="000000" w:themeColor="text1"/>
          <w:spacing w:val="-5"/>
          <w:sz w:val="28"/>
          <w:szCs w:val="28"/>
          <w:lang w:val="uk-UA"/>
        </w:rPr>
      </w:pPr>
    </w:p>
    <w:p w:rsidR="001772B3" w:rsidRPr="00633EFD" w:rsidRDefault="002F0675" w:rsidP="009F7954">
      <w:pPr>
        <w:pStyle w:val="a6"/>
        <w:spacing w:before="0" w:beforeAutospacing="0" w:after="0" w:afterAutospacing="0"/>
        <w:ind w:hanging="1560"/>
        <w:jc w:val="center"/>
        <w:rPr>
          <w:b/>
          <w:bCs/>
          <w:color w:val="000000" w:themeColor="text1"/>
          <w:sz w:val="28"/>
          <w:szCs w:val="28"/>
          <w:lang w:val="uk-UA"/>
        </w:rPr>
      </w:pPr>
      <w:r>
        <w:rPr>
          <w:b/>
          <w:bCs/>
          <w:color w:val="000000" w:themeColor="text1"/>
          <w:sz w:val="28"/>
          <w:szCs w:val="28"/>
          <w:lang w:val="uk-UA"/>
        </w:rPr>
        <w:t xml:space="preserve">            </w:t>
      </w:r>
      <w:r w:rsidR="00942D5D">
        <w:rPr>
          <w:b/>
          <w:bCs/>
          <w:color w:val="000000" w:themeColor="text1"/>
          <w:sz w:val="28"/>
          <w:szCs w:val="28"/>
          <w:lang w:val="uk-UA"/>
        </w:rPr>
        <w:t>8</w:t>
      </w:r>
      <w:r w:rsidR="001772B3" w:rsidRPr="00DF07A3">
        <w:rPr>
          <w:b/>
          <w:bCs/>
          <w:color w:val="000000" w:themeColor="text1"/>
          <w:sz w:val="28"/>
          <w:szCs w:val="28"/>
        </w:rPr>
        <w:t>. Визначення показників результа</w:t>
      </w:r>
      <w:r w:rsidR="00633EFD">
        <w:rPr>
          <w:b/>
          <w:bCs/>
          <w:color w:val="000000" w:themeColor="text1"/>
          <w:sz w:val="28"/>
          <w:szCs w:val="28"/>
        </w:rPr>
        <w:t>тивності дії регуляторного акта</w:t>
      </w:r>
      <w:r w:rsidR="00633EFD">
        <w:rPr>
          <w:b/>
          <w:bCs/>
          <w:color w:val="000000" w:themeColor="text1"/>
          <w:sz w:val="28"/>
          <w:szCs w:val="28"/>
          <w:lang w:val="uk-UA"/>
        </w:rPr>
        <w:t>.</w:t>
      </w:r>
    </w:p>
    <w:p w:rsidR="00411340" w:rsidRPr="00DF07A3" w:rsidRDefault="00411340" w:rsidP="009F7954">
      <w:pPr>
        <w:pStyle w:val="a6"/>
        <w:spacing w:before="0" w:beforeAutospacing="0" w:after="0" w:afterAutospacing="0"/>
        <w:ind w:hanging="1560"/>
        <w:jc w:val="center"/>
        <w:rPr>
          <w:b/>
          <w:bCs/>
          <w:color w:val="000000" w:themeColor="text1"/>
          <w:sz w:val="28"/>
          <w:szCs w:val="28"/>
          <w:lang w:val="uk-UA"/>
        </w:rPr>
      </w:pPr>
    </w:p>
    <w:p w:rsidR="003A6652" w:rsidRPr="002F0675" w:rsidRDefault="00B96974" w:rsidP="00E90922">
      <w:pPr>
        <w:spacing w:after="150"/>
        <w:jc w:val="both"/>
        <w:rPr>
          <w:color w:val="000000" w:themeColor="text1"/>
          <w:sz w:val="28"/>
          <w:szCs w:val="28"/>
        </w:rPr>
      </w:pPr>
      <w:r>
        <w:rPr>
          <w:color w:val="000000" w:themeColor="text1"/>
          <w:sz w:val="28"/>
          <w:szCs w:val="28"/>
          <w:lang w:val="uk-UA"/>
        </w:rPr>
        <w:t xml:space="preserve">     </w:t>
      </w:r>
      <w:r w:rsidR="003A6652" w:rsidRPr="00DF07A3">
        <w:rPr>
          <w:color w:val="000000" w:themeColor="text1"/>
          <w:sz w:val="28"/>
          <w:szCs w:val="28"/>
        </w:rPr>
        <w:t>Показники результативності регуляторного акта будуть визначені шляхом аналізу статистичних даних щодо:</w:t>
      </w:r>
    </w:p>
    <w:p w:rsidR="003A6652" w:rsidRPr="00DF07A3" w:rsidRDefault="003A6652" w:rsidP="00E90922">
      <w:pPr>
        <w:spacing w:after="150"/>
        <w:jc w:val="both"/>
        <w:rPr>
          <w:color w:val="000000" w:themeColor="text1"/>
          <w:sz w:val="28"/>
          <w:szCs w:val="28"/>
        </w:rPr>
      </w:pPr>
      <w:r w:rsidRPr="00DF07A3">
        <w:rPr>
          <w:color w:val="000000" w:themeColor="text1"/>
          <w:sz w:val="28"/>
          <w:szCs w:val="28"/>
        </w:rPr>
        <w:t>- оновлення рухомого складу (придбаних нових автобусів, в т.ч. пристосованих для перевезення осіб з обмеженими фізичними можливостями);</w:t>
      </w:r>
    </w:p>
    <w:p w:rsidR="003A6652" w:rsidRPr="00DF07A3" w:rsidRDefault="003A6652" w:rsidP="00E90922">
      <w:pPr>
        <w:spacing w:after="150"/>
        <w:jc w:val="both"/>
        <w:rPr>
          <w:color w:val="000000" w:themeColor="text1"/>
          <w:sz w:val="28"/>
          <w:szCs w:val="28"/>
        </w:rPr>
      </w:pPr>
      <w:r w:rsidRPr="00DF07A3">
        <w:rPr>
          <w:color w:val="000000" w:themeColor="text1"/>
          <w:sz w:val="28"/>
          <w:szCs w:val="28"/>
        </w:rPr>
        <w:t>- кількості скарг та звернень по роботі громадського транспорту;</w:t>
      </w:r>
    </w:p>
    <w:p w:rsidR="00326BBA" w:rsidRPr="002F0675" w:rsidRDefault="003A6652" w:rsidP="002F0675">
      <w:pPr>
        <w:spacing w:after="150"/>
        <w:jc w:val="both"/>
        <w:rPr>
          <w:color w:val="000000" w:themeColor="text1"/>
          <w:sz w:val="28"/>
          <w:szCs w:val="28"/>
        </w:rPr>
      </w:pPr>
      <w:r w:rsidRPr="00DF07A3">
        <w:rPr>
          <w:color w:val="000000" w:themeColor="text1"/>
          <w:sz w:val="28"/>
          <w:szCs w:val="28"/>
        </w:rPr>
        <w:t>- відсоткового рівня забезпечення регулярності руху автобусів на маршрутах (випуск</w:t>
      </w:r>
      <w:r w:rsidR="00B2390C">
        <w:rPr>
          <w:color w:val="000000" w:themeColor="text1"/>
          <w:sz w:val="28"/>
          <w:szCs w:val="28"/>
          <w:lang w:val="uk-UA"/>
        </w:rPr>
        <w:t xml:space="preserve"> на маршрут</w:t>
      </w:r>
      <w:r w:rsidRPr="00DF07A3">
        <w:rPr>
          <w:color w:val="000000" w:themeColor="text1"/>
          <w:sz w:val="28"/>
          <w:szCs w:val="28"/>
        </w:rPr>
        <w:t>).</w:t>
      </w:r>
    </w:p>
    <w:p w:rsidR="001772B3" w:rsidRPr="00633EFD" w:rsidRDefault="00A540BC" w:rsidP="0067524D">
      <w:pPr>
        <w:pStyle w:val="a6"/>
        <w:tabs>
          <w:tab w:val="left" w:pos="2552"/>
        </w:tabs>
        <w:spacing w:before="0" w:beforeAutospacing="0" w:after="0" w:afterAutospacing="0"/>
        <w:jc w:val="center"/>
        <w:rPr>
          <w:b/>
          <w:bCs/>
          <w:color w:val="000000" w:themeColor="text1"/>
          <w:sz w:val="28"/>
          <w:szCs w:val="28"/>
          <w:lang w:val="uk-UA"/>
        </w:rPr>
      </w:pPr>
      <w:r>
        <w:rPr>
          <w:b/>
          <w:bCs/>
          <w:color w:val="000000" w:themeColor="text1"/>
          <w:sz w:val="28"/>
          <w:szCs w:val="28"/>
          <w:lang w:val="uk-UA"/>
        </w:rPr>
        <w:lastRenderedPageBreak/>
        <w:t>9</w:t>
      </w:r>
      <w:r w:rsidR="001772B3" w:rsidRPr="00DF07A3">
        <w:rPr>
          <w:b/>
          <w:bCs/>
          <w:color w:val="000000" w:themeColor="text1"/>
          <w:sz w:val="28"/>
          <w:szCs w:val="28"/>
        </w:rPr>
        <w:t>. Визначення заходів, за допомогою яких здійснюватиметься відстеження результативності дії регуляторного акта</w:t>
      </w:r>
      <w:r w:rsidR="00633EFD">
        <w:rPr>
          <w:b/>
          <w:bCs/>
          <w:color w:val="000000" w:themeColor="text1"/>
          <w:sz w:val="28"/>
          <w:szCs w:val="28"/>
          <w:lang w:val="uk-UA"/>
        </w:rPr>
        <w:t>.</w:t>
      </w:r>
    </w:p>
    <w:p w:rsidR="00B96974" w:rsidRDefault="00B96974" w:rsidP="00B96974">
      <w:pPr>
        <w:widowControl w:val="0"/>
        <w:ind w:firstLine="709"/>
        <w:jc w:val="both"/>
        <w:rPr>
          <w:snapToGrid w:val="0"/>
          <w:color w:val="000000"/>
          <w:sz w:val="28"/>
          <w:szCs w:val="28"/>
          <w:lang w:val="uk-UA"/>
        </w:rPr>
      </w:pPr>
    </w:p>
    <w:p w:rsidR="00B96974" w:rsidRPr="008103BC" w:rsidRDefault="00B96974" w:rsidP="00B96974">
      <w:pPr>
        <w:widowControl w:val="0"/>
        <w:ind w:firstLine="709"/>
        <w:jc w:val="both"/>
        <w:rPr>
          <w:snapToGrid w:val="0"/>
          <w:color w:val="000000"/>
          <w:sz w:val="28"/>
          <w:szCs w:val="28"/>
          <w:lang w:val="uk-UA"/>
        </w:rPr>
      </w:pPr>
      <w:r w:rsidRPr="008103BC">
        <w:rPr>
          <w:snapToGrid w:val="0"/>
          <w:color w:val="000000"/>
          <w:sz w:val="28"/>
          <w:szCs w:val="28"/>
          <w:lang w:val="uk-UA"/>
        </w:rPr>
        <w:t>Відповідно до цього регуляторного акта буде здійснюватись базове, повторне та періодичне відстеження результативності в межах строків, передбачених Законом України «</w:t>
      </w:r>
      <w:r w:rsidRPr="008103BC">
        <w:rPr>
          <w:snapToGrid w:val="0"/>
          <w:sz w:val="28"/>
          <w:szCs w:val="28"/>
          <w:lang w:val="uk-UA"/>
        </w:rPr>
        <w:t>Про засади</w:t>
      </w:r>
      <w:r w:rsidRPr="008103BC">
        <w:rPr>
          <w:snapToGrid w:val="0"/>
          <w:color w:val="FF0000"/>
          <w:sz w:val="28"/>
          <w:szCs w:val="28"/>
          <w:lang w:val="uk-UA"/>
        </w:rPr>
        <w:t xml:space="preserve"> </w:t>
      </w:r>
      <w:r w:rsidRPr="008103BC">
        <w:rPr>
          <w:snapToGrid w:val="0"/>
          <w:color w:val="000000"/>
          <w:sz w:val="28"/>
          <w:szCs w:val="28"/>
          <w:lang w:val="uk-UA"/>
        </w:rPr>
        <w:t>державної регуляторної політики у сфері господарської діяльності».</w:t>
      </w:r>
    </w:p>
    <w:p w:rsidR="00B96974" w:rsidRPr="008103BC" w:rsidRDefault="00B96974" w:rsidP="00B96974">
      <w:pPr>
        <w:widowControl w:val="0"/>
        <w:jc w:val="both"/>
        <w:rPr>
          <w:snapToGrid w:val="0"/>
          <w:color w:val="000000"/>
          <w:sz w:val="28"/>
          <w:szCs w:val="28"/>
          <w:lang w:val="uk-UA"/>
        </w:rPr>
      </w:pPr>
      <w:r w:rsidRPr="008103BC">
        <w:rPr>
          <w:snapToGrid w:val="0"/>
          <w:color w:val="000000"/>
          <w:sz w:val="28"/>
          <w:szCs w:val="28"/>
          <w:lang w:val="uk-UA"/>
        </w:rPr>
        <w:tab/>
        <w:t>Базове відстеження результативності регуляторного акту здійснюється до дня набрання чинності цього регуляторного акту.</w:t>
      </w:r>
    </w:p>
    <w:p w:rsidR="00B96974" w:rsidRPr="008103BC" w:rsidRDefault="00B96974" w:rsidP="00B96974">
      <w:pPr>
        <w:widowControl w:val="0"/>
        <w:jc w:val="both"/>
        <w:rPr>
          <w:snapToGrid w:val="0"/>
          <w:color w:val="000000"/>
          <w:sz w:val="28"/>
          <w:szCs w:val="28"/>
          <w:lang w:val="uk-UA"/>
        </w:rPr>
      </w:pPr>
      <w:r w:rsidRPr="008103BC">
        <w:rPr>
          <w:snapToGrid w:val="0"/>
          <w:color w:val="000000"/>
          <w:sz w:val="28"/>
          <w:szCs w:val="28"/>
          <w:lang w:val="uk-UA"/>
        </w:rPr>
        <w:tab/>
        <w:t>Повторне відстеження результативності буде здійснюватись через рік після набрання чинності цього регуляторного акту.</w:t>
      </w:r>
    </w:p>
    <w:p w:rsidR="00B96974" w:rsidRPr="008103BC" w:rsidRDefault="00B96974" w:rsidP="00B96974">
      <w:pPr>
        <w:widowControl w:val="0"/>
        <w:jc w:val="both"/>
        <w:rPr>
          <w:snapToGrid w:val="0"/>
          <w:color w:val="000000"/>
          <w:sz w:val="28"/>
          <w:szCs w:val="28"/>
          <w:lang w:val="uk-UA"/>
        </w:rPr>
      </w:pPr>
      <w:r w:rsidRPr="008103BC">
        <w:rPr>
          <w:snapToGrid w:val="0"/>
          <w:color w:val="000000"/>
          <w:sz w:val="28"/>
          <w:szCs w:val="28"/>
          <w:lang w:val="uk-UA"/>
        </w:rPr>
        <w:tab/>
        <w:t xml:space="preserve">Періодичні відстеження результативності </w:t>
      </w:r>
      <w:r w:rsidR="00CF689B">
        <w:rPr>
          <w:snapToGrid w:val="0"/>
          <w:color w:val="000000"/>
          <w:sz w:val="28"/>
          <w:szCs w:val="28"/>
          <w:lang w:val="uk-UA"/>
        </w:rPr>
        <w:t>будуть здійснюватися один раз через</w:t>
      </w:r>
      <w:r w:rsidRPr="008103BC">
        <w:rPr>
          <w:snapToGrid w:val="0"/>
          <w:color w:val="000000"/>
          <w:sz w:val="28"/>
          <w:szCs w:val="28"/>
          <w:lang w:val="uk-UA"/>
        </w:rPr>
        <w:t xml:space="preserve"> кожні три роки </w:t>
      </w:r>
      <w:r w:rsidRPr="008103BC">
        <w:rPr>
          <w:sz w:val="28"/>
          <w:szCs w:val="28"/>
          <w:lang w:val="uk-UA" w:eastAsia="uk-UA"/>
        </w:rPr>
        <w:t xml:space="preserve">починаючи з дня закінчення заходів з повторного відстеження результативності </w:t>
      </w:r>
      <w:r w:rsidRPr="008103BC">
        <w:rPr>
          <w:snapToGrid w:val="0"/>
          <w:sz w:val="28"/>
          <w:szCs w:val="28"/>
          <w:lang w:val="uk-UA"/>
        </w:rPr>
        <w:t>регуляторного акту</w:t>
      </w:r>
      <w:r w:rsidRPr="008103BC">
        <w:rPr>
          <w:snapToGrid w:val="0"/>
          <w:color w:val="000000"/>
          <w:sz w:val="28"/>
          <w:szCs w:val="28"/>
          <w:lang w:val="uk-UA"/>
        </w:rPr>
        <w:t>.</w:t>
      </w:r>
    </w:p>
    <w:p w:rsidR="00B96974" w:rsidRPr="008103BC" w:rsidRDefault="00B96974" w:rsidP="00B96974">
      <w:pPr>
        <w:widowControl w:val="0"/>
        <w:ind w:firstLine="709"/>
        <w:jc w:val="both"/>
        <w:rPr>
          <w:snapToGrid w:val="0"/>
          <w:sz w:val="28"/>
          <w:szCs w:val="28"/>
          <w:lang w:val="uk-UA"/>
        </w:rPr>
      </w:pPr>
      <w:r w:rsidRPr="008103BC">
        <w:rPr>
          <w:snapToGrid w:val="0"/>
          <w:sz w:val="28"/>
          <w:szCs w:val="28"/>
          <w:lang w:val="uk-UA"/>
        </w:rPr>
        <w:t>Відстеження результатів регуляторного акта будуть проводитись на основі статистичних даних.</w:t>
      </w:r>
    </w:p>
    <w:p w:rsidR="00B96974" w:rsidRDefault="00B96974" w:rsidP="00B96974">
      <w:pPr>
        <w:rPr>
          <w:b/>
          <w:snapToGrid w:val="0"/>
          <w:sz w:val="28"/>
          <w:szCs w:val="28"/>
          <w:lang w:val="uk-UA"/>
        </w:rPr>
      </w:pPr>
    </w:p>
    <w:p w:rsidR="0067524D" w:rsidRPr="008103BC" w:rsidRDefault="0067524D" w:rsidP="00B96974">
      <w:pPr>
        <w:rPr>
          <w:b/>
          <w:snapToGrid w:val="0"/>
          <w:sz w:val="28"/>
          <w:szCs w:val="28"/>
          <w:lang w:val="uk-UA"/>
        </w:rPr>
      </w:pPr>
    </w:p>
    <w:p w:rsidR="002F0675" w:rsidRPr="002F0675" w:rsidRDefault="002F0675" w:rsidP="002F0675">
      <w:pPr>
        <w:ind w:hanging="142"/>
        <w:jc w:val="both"/>
        <w:rPr>
          <w:rFonts w:eastAsia="Calibri"/>
          <w:b/>
          <w:color w:val="000000" w:themeColor="text1"/>
          <w:sz w:val="28"/>
          <w:szCs w:val="28"/>
          <w:lang w:val="uk-UA" w:eastAsia="en-US"/>
        </w:rPr>
      </w:pPr>
      <w:r w:rsidRPr="002F0675">
        <w:rPr>
          <w:rFonts w:eastAsia="Calibri"/>
          <w:b/>
          <w:color w:val="000000" w:themeColor="text1"/>
          <w:sz w:val="28"/>
          <w:szCs w:val="28"/>
          <w:lang w:val="uk-UA" w:eastAsia="en-US"/>
        </w:rPr>
        <w:t>В.о. н</w:t>
      </w:r>
      <w:r w:rsidR="00C26284" w:rsidRPr="002F0675">
        <w:rPr>
          <w:rFonts w:eastAsia="Calibri"/>
          <w:b/>
          <w:color w:val="000000" w:themeColor="text1"/>
          <w:sz w:val="28"/>
          <w:szCs w:val="28"/>
          <w:lang w:val="uk-UA" w:eastAsia="en-US"/>
        </w:rPr>
        <w:t>ачальник</w:t>
      </w:r>
      <w:r w:rsidRPr="002F0675">
        <w:rPr>
          <w:rFonts w:eastAsia="Calibri"/>
          <w:b/>
          <w:color w:val="000000" w:themeColor="text1"/>
          <w:sz w:val="28"/>
          <w:szCs w:val="28"/>
          <w:lang w:val="uk-UA" w:eastAsia="en-US"/>
        </w:rPr>
        <w:t>а</w:t>
      </w:r>
      <w:r w:rsidR="00C26284" w:rsidRPr="002F0675">
        <w:rPr>
          <w:rFonts w:eastAsia="Calibri"/>
          <w:b/>
          <w:color w:val="000000" w:themeColor="text1"/>
          <w:sz w:val="28"/>
          <w:szCs w:val="28"/>
          <w:lang w:val="uk-UA" w:eastAsia="en-US"/>
        </w:rPr>
        <w:t xml:space="preserve"> управління</w:t>
      </w:r>
    </w:p>
    <w:p w:rsidR="002F0675" w:rsidRPr="002F0675" w:rsidRDefault="00C26284" w:rsidP="002F0675">
      <w:pPr>
        <w:ind w:hanging="142"/>
        <w:jc w:val="both"/>
        <w:rPr>
          <w:rFonts w:eastAsia="Calibri"/>
          <w:b/>
          <w:color w:val="000000" w:themeColor="text1"/>
          <w:sz w:val="28"/>
          <w:szCs w:val="28"/>
          <w:lang w:val="uk-UA" w:eastAsia="en-US"/>
        </w:rPr>
      </w:pPr>
      <w:r w:rsidRPr="002F0675">
        <w:rPr>
          <w:rFonts w:eastAsia="Calibri"/>
          <w:b/>
          <w:color w:val="000000" w:themeColor="text1"/>
          <w:sz w:val="28"/>
          <w:szCs w:val="28"/>
          <w:lang w:val="uk-UA" w:eastAsia="en-US"/>
        </w:rPr>
        <w:t>житлово-комунального господарства</w:t>
      </w:r>
      <w:r w:rsidR="002F0675" w:rsidRPr="002F0675">
        <w:rPr>
          <w:rFonts w:eastAsia="Calibri"/>
          <w:b/>
          <w:color w:val="000000" w:themeColor="text1"/>
          <w:sz w:val="28"/>
          <w:szCs w:val="28"/>
          <w:lang w:val="uk-UA" w:eastAsia="en-US"/>
        </w:rPr>
        <w:t>,</w:t>
      </w:r>
      <w:r w:rsidRPr="002F0675">
        <w:rPr>
          <w:rFonts w:eastAsia="Calibri"/>
          <w:b/>
          <w:color w:val="000000" w:themeColor="text1"/>
          <w:sz w:val="28"/>
          <w:szCs w:val="28"/>
          <w:lang w:val="uk-UA" w:eastAsia="en-US"/>
        </w:rPr>
        <w:t xml:space="preserve"> </w:t>
      </w:r>
    </w:p>
    <w:p w:rsidR="002F0675" w:rsidRPr="002F0675" w:rsidRDefault="002F0675" w:rsidP="002F0675">
      <w:pPr>
        <w:ind w:hanging="142"/>
        <w:jc w:val="both"/>
        <w:rPr>
          <w:b/>
          <w:color w:val="000000" w:themeColor="text1"/>
          <w:sz w:val="28"/>
          <w:szCs w:val="28"/>
          <w:lang w:val="uk-UA"/>
        </w:rPr>
      </w:pPr>
      <w:r w:rsidRPr="002F0675">
        <w:rPr>
          <w:b/>
          <w:color w:val="000000" w:themeColor="text1"/>
          <w:sz w:val="28"/>
          <w:szCs w:val="28"/>
          <w:lang w:val="uk-UA"/>
        </w:rPr>
        <w:t>архітектури та  капітального будівництва</w:t>
      </w:r>
    </w:p>
    <w:p w:rsidR="002F0675" w:rsidRPr="002F0675" w:rsidRDefault="002F0675" w:rsidP="002F0675">
      <w:pPr>
        <w:ind w:hanging="142"/>
        <w:jc w:val="both"/>
        <w:rPr>
          <w:b/>
          <w:color w:val="000000" w:themeColor="text1"/>
          <w:sz w:val="28"/>
          <w:szCs w:val="28"/>
          <w:lang w:val="uk-UA"/>
        </w:rPr>
      </w:pPr>
      <w:r w:rsidRPr="002F0675">
        <w:rPr>
          <w:b/>
          <w:color w:val="000000" w:themeColor="text1"/>
          <w:sz w:val="28"/>
          <w:szCs w:val="28"/>
          <w:lang w:val="uk-UA"/>
        </w:rPr>
        <w:t>Чортківської міської ради</w:t>
      </w:r>
      <w:r>
        <w:rPr>
          <w:b/>
          <w:color w:val="000000" w:themeColor="text1"/>
          <w:sz w:val="28"/>
          <w:szCs w:val="28"/>
          <w:lang w:val="uk-UA"/>
        </w:rPr>
        <w:t xml:space="preserve">                             </w:t>
      </w:r>
      <w:r w:rsidR="008A528D">
        <w:rPr>
          <w:b/>
          <w:color w:val="000000" w:themeColor="text1"/>
          <w:sz w:val="28"/>
          <w:szCs w:val="28"/>
          <w:lang w:val="uk-UA"/>
        </w:rPr>
        <w:t xml:space="preserve">  </w:t>
      </w:r>
      <w:r>
        <w:rPr>
          <w:b/>
          <w:color w:val="000000" w:themeColor="text1"/>
          <w:sz w:val="28"/>
          <w:szCs w:val="28"/>
          <w:lang w:val="uk-UA"/>
        </w:rPr>
        <w:t xml:space="preserve">             </w:t>
      </w:r>
      <w:r w:rsidR="008A528D">
        <w:rPr>
          <w:b/>
          <w:color w:val="000000" w:themeColor="text1"/>
          <w:sz w:val="28"/>
          <w:szCs w:val="28"/>
          <w:lang w:val="uk-UA"/>
        </w:rPr>
        <w:t xml:space="preserve">    </w:t>
      </w:r>
      <w:r>
        <w:rPr>
          <w:b/>
          <w:color w:val="000000" w:themeColor="text1"/>
          <w:sz w:val="28"/>
          <w:szCs w:val="28"/>
          <w:lang w:val="uk-UA"/>
        </w:rPr>
        <w:t>Володимир Ю</w:t>
      </w:r>
      <w:r w:rsidR="008A528D">
        <w:rPr>
          <w:b/>
          <w:color w:val="000000" w:themeColor="text1"/>
          <w:sz w:val="28"/>
          <w:szCs w:val="28"/>
          <w:lang w:val="uk-UA"/>
        </w:rPr>
        <w:t>РЧИШИН</w:t>
      </w:r>
    </w:p>
    <w:p w:rsidR="002F0675" w:rsidRPr="00DF07A3" w:rsidRDefault="002F0675" w:rsidP="002F0675">
      <w:pPr>
        <w:ind w:hanging="142"/>
        <w:jc w:val="both"/>
        <w:rPr>
          <w:rFonts w:eastAsia="Calibri"/>
          <w:color w:val="000000" w:themeColor="text1"/>
          <w:sz w:val="28"/>
          <w:szCs w:val="28"/>
          <w:lang w:val="uk-UA" w:eastAsia="en-US"/>
        </w:rPr>
      </w:pPr>
    </w:p>
    <w:p w:rsidR="00C26284" w:rsidRPr="00DF07A3" w:rsidRDefault="00C26284" w:rsidP="00C26284">
      <w:pPr>
        <w:ind w:firstLine="709"/>
        <w:jc w:val="both"/>
        <w:rPr>
          <w:rFonts w:eastAsia="Calibri"/>
          <w:color w:val="000000" w:themeColor="text1"/>
          <w:sz w:val="28"/>
          <w:szCs w:val="28"/>
          <w:lang w:val="uk-UA" w:eastAsia="en-US"/>
        </w:rPr>
      </w:pPr>
    </w:p>
    <w:p w:rsidR="006151F3" w:rsidRPr="00DF07A3" w:rsidRDefault="006151F3" w:rsidP="00B307DD">
      <w:pPr>
        <w:shd w:val="clear" w:color="auto" w:fill="FFFFFF"/>
        <w:tabs>
          <w:tab w:val="left" w:pos="1954"/>
        </w:tabs>
        <w:ind w:firstLine="709"/>
        <w:rPr>
          <w:b/>
          <w:bCs/>
          <w:color w:val="000000" w:themeColor="text1"/>
          <w:spacing w:val="-5"/>
          <w:sz w:val="28"/>
          <w:szCs w:val="28"/>
          <w:lang w:val="uk-UA"/>
        </w:rPr>
      </w:pPr>
    </w:p>
    <w:sectPr w:rsidR="006151F3" w:rsidRPr="00DF07A3" w:rsidSect="00DF07A3">
      <w:footerReference w:type="default" r:id="rId7"/>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37" w:rsidRDefault="00644F37" w:rsidP="00D34808">
      <w:r>
        <w:separator/>
      </w:r>
    </w:p>
  </w:endnote>
  <w:endnote w:type="continuationSeparator" w:id="0">
    <w:p w:rsidR="00644F37" w:rsidRDefault="00644F37" w:rsidP="00D3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58041"/>
      <w:docPartObj>
        <w:docPartGallery w:val="Page Numbers (Bottom of Page)"/>
        <w:docPartUnique/>
      </w:docPartObj>
    </w:sdtPr>
    <w:sdtContent>
      <w:p w:rsidR="00E73843" w:rsidRDefault="00E73843">
        <w:pPr>
          <w:pStyle w:val="a9"/>
          <w:jc w:val="right"/>
        </w:pPr>
        <w:r>
          <w:fldChar w:fldCharType="begin"/>
        </w:r>
        <w:r>
          <w:instrText>PAGE   \* MERGEFORMAT</w:instrText>
        </w:r>
        <w:r>
          <w:fldChar w:fldCharType="separate"/>
        </w:r>
        <w:r w:rsidR="00B41395">
          <w:rPr>
            <w:noProof/>
          </w:rPr>
          <w:t>1</w:t>
        </w:r>
        <w:r>
          <w:fldChar w:fldCharType="end"/>
        </w:r>
      </w:p>
    </w:sdtContent>
  </w:sdt>
  <w:p w:rsidR="00E73843" w:rsidRDefault="00E738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37" w:rsidRDefault="00644F37" w:rsidP="00D34808">
      <w:r>
        <w:separator/>
      </w:r>
    </w:p>
  </w:footnote>
  <w:footnote w:type="continuationSeparator" w:id="0">
    <w:p w:rsidR="00644F37" w:rsidRDefault="00644F37" w:rsidP="00D3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BC3"/>
    <w:multiLevelType w:val="multilevel"/>
    <w:tmpl w:val="CB06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1CDF"/>
    <w:multiLevelType w:val="multilevel"/>
    <w:tmpl w:val="B1D4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33883"/>
    <w:multiLevelType w:val="multilevel"/>
    <w:tmpl w:val="94CE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810C9"/>
    <w:multiLevelType w:val="multilevel"/>
    <w:tmpl w:val="1F18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D5B76"/>
    <w:multiLevelType w:val="hybridMultilevel"/>
    <w:tmpl w:val="9F9EDE2E"/>
    <w:lvl w:ilvl="0" w:tplc="3D2AF910">
      <w:start w:val="1"/>
      <w:numFmt w:val="decimal"/>
      <w:lvlText w:val="%1."/>
      <w:lvlJc w:val="left"/>
      <w:pPr>
        <w:ind w:left="3060" w:hanging="360"/>
      </w:pPr>
      <w:rPr>
        <w:rFonts w:hint="default"/>
      </w:rPr>
    </w:lvl>
    <w:lvl w:ilvl="1" w:tplc="04220019" w:tentative="1">
      <w:start w:val="1"/>
      <w:numFmt w:val="lowerLetter"/>
      <w:lvlText w:val="%2."/>
      <w:lvlJc w:val="left"/>
      <w:pPr>
        <w:ind w:left="3780" w:hanging="360"/>
      </w:pPr>
    </w:lvl>
    <w:lvl w:ilvl="2" w:tplc="0422001B" w:tentative="1">
      <w:start w:val="1"/>
      <w:numFmt w:val="lowerRoman"/>
      <w:lvlText w:val="%3."/>
      <w:lvlJc w:val="right"/>
      <w:pPr>
        <w:ind w:left="4500" w:hanging="180"/>
      </w:pPr>
    </w:lvl>
    <w:lvl w:ilvl="3" w:tplc="0422000F" w:tentative="1">
      <w:start w:val="1"/>
      <w:numFmt w:val="decimal"/>
      <w:lvlText w:val="%4."/>
      <w:lvlJc w:val="left"/>
      <w:pPr>
        <w:ind w:left="5220" w:hanging="360"/>
      </w:pPr>
    </w:lvl>
    <w:lvl w:ilvl="4" w:tplc="04220019" w:tentative="1">
      <w:start w:val="1"/>
      <w:numFmt w:val="lowerLetter"/>
      <w:lvlText w:val="%5."/>
      <w:lvlJc w:val="left"/>
      <w:pPr>
        <w:ind w:left="5940" w:hanging="360"/>
      </w:pPr>
    </w:lvl>
    <w:lvl w:ilvl="5" w:tplc="0422001B" w:tentative="1">
      <w:start w:val="1"/>
      <w:numFmt w:val="lowerRoman"/>
      <w:lvlText w:val="%6."/>
      <w:lvlJc w:val="right"/>
      <w:pPr>
        <w:ind w:left="6660" w:hanging="180"/>
      </w:pPr>
    </w:lvl>
    <w:lvl w:ilvl="6" w:tplc="0422000F" w:tentative="1">
      <w:start w:val="1"/>
      <w:numFmt w:val="decimal"/>
      <w:lvlText w:val="%7."/>
      <w:lvlJc w:val="left"/>
      <w:pPr>
        <w:ind w:left="7380" w:hanging="360"/>
      </w:pPr>
    </w:lvl>
    <w:lvl w:ilvl="7" w:tplc="04220019" w:tentative="1">
      <w:start w:val="1"/>
      <w:numFmt w:val="lowerLetter"/>
      <w:lvlText w:val="%8."/>
      <w:lvlJc w:val="left"/>
      <w:pPr>
        <w:ind w:left="8100" w:hanging="360"/>
      </w:pPr>
    </w:lvl>
    <w:lvl w:ilvl="8" w:tplc="0422001B" w:tentative="1">
      <w:start w:val="1"/>
      <w:numFmt w:val="lowerRoman"/>
      <w:lvlText w:val="%9."/>
      <w:lvlJc w:val="right"/>
      <w:pPr>
        <w:ind w:left="8820" w:hanging="180"/>
      </w:pPr>
    </w:lvl>
  </w:abstractNum>
  <w:abstractNum w:abstractNumId="5" w15:restartNumberingAfterBreak="0">
    <w:nsid w:val="2E8E26E3"/>
    <w:multiLevelType w:val="multilevel"/>
    <w:tmpl w:val="1B8A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E108E"/>
    <w:multiLevelType w:val="multilevel"/>
    <w:tmpl w:val="ADC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64EBD"/>
    <w:multiLevelType w:val="multilevel"/>
    <w:tmpl w:val="F298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10F5E"/>
    <w:multiLevelType w:val="multilevel"/>
    <w:tmpl w:val="7090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6342C"/>
    <w:multiLevelType w:val="multilevel"/>
    <w:tmpl w:val="92C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F013E"/>
    <w:multiLevelType w:val="hybridMultilevel"/>
    <w:tmpl w:val="55D423E4"/>
    <w:lvl w:ilvl="0" w:tplc="04190001">
      <w:start w:val="1"/>
      <w:numFmt w:val="bullet"/>
      <w:lvlText w:val=""/>
      <w:lvlJc w:val="left"/>
      <w:pPr>
        <w:tabs>
          <w:tab w:val="num" w:pos="720"/>
        </w:tabs>
        <w:ind w:left="720" w:hanging="360"/>
      </w:pPr>
      <w:rPr>
        <w:rFonts w:ascii="Symbol" w:hAnsi="Symbol" w:hint="default"/>
      </w:rPr>
    </w:lvl>
    <w:lvl w:ilvl="1" w:tplc="60C83F16">
      <w:start w:val="1"/>
      <w:numFmt w:val="decimal"/>
      <w:lvlText w:val="%2."/>
      <w:lvlJc w:val="left"/>
      <w:pPr>
        <w:tabs>
          <w:tab w:val="num" w:pos="1440"/>
        </w:tabs>
        <w:ind w:left="1440" w:hanging="360"/>
      </w:pPr>
      <w:rPr>
        <w:rFonts w:hint="default"/>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34B1C"/>
    <w:multiLevelType w:val="hybridMultilevel"/>
    <w:tmpl w:val="FBBAA62E"/>
    <w:lvl w:ilvl="0" w:tplc="3FE48B5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4F2F0E31"/>
    <w:multiLevelType w:val="multilevel"/>
    <w:tmpl w:val="2656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F46D5"/>
    <w:multiLevelType w:val="hybridMultilevel"/>
    <w:tmpl w:val="37D43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48D44BC"/>
    <w:multiLevelType w:val="hybridMultilevel"/>
    <w:tmpl w:val="37D43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74336AE"/>
    <w:multiLevelType w:val="multilevel"/>
    <w:tmpl w:val="C46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61E40"/>
    <w:multiLevelType w:val="multilevel"/>
    <w:tmpl w:val="656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660F9"/>
    <w:multiLevelType w:val="multilevel"/>
    <w:tmpl w:val="FB4A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4"/>
  </w:num>
  <w:num w:numId="4">
    <w:abstractNumId w:val="16"/>
  </w:num>
  <w:num w:numId="5">
    <w:abstractNumId w:val="17"/>
  </w:num>
  <w:num w:numId="6">
    <w:abstractNumId w:val="2"/>
  </w:num>
  <w:num w:numId="7">
    <w:abstractNumId w:val="8"/>
  </w:num>
  <w:num w:numId="8">
    <w:abstractNumId w:val="1"/>
  </w:num>
  <w:num w:numId="9">
    <w:abstractNumId w:val="9"/>
  </w:num>
  <w:num w:numId="10">
    <w:abstractNumId w:val="7"/>
  </w:num>
  <w:num w:numId="11">
    <w:abstractNumId w:val="3"/>
  </w:num>
  <w:num w:numId="12">
    <w:abstractNumId w:val="0"/>
  </w:num>
  <w:num w:numId="13">
    <w:abstractNumId w:val="6"/>
  </w:num>
  <w:num w:numId="14">
    <w:abstractNumId w:val="5"/>
  </w:num>
  <w:num w:numId="15">
    <w:abstractNumId w:val="12"/>
  </w:num>
  <w:num w:numId="16">
    <w:abstractNumId w:val="15"/>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E2"/>
    <w:rsid w:val="000020C5"/>
    <w:rsid w:val="000100D3"/>
    <w:rsid w:val="0001374D"/>
    <w:rsid w:val="000207C7"/>
    <w:rsid w:val="00021AE4"/>
    <w:rsid w:val="00037DCD"/>
    <w:rsid w:val="00043272"/>
    <w:rsid w:val="00043815"/>
    <w:rsid w:val="000502DB"/>
    <w:rsid w:val="00050FC6"/>
    <w:rsid w:val="00066A34"/>
    <w:rsid w:val="00067E86"/>
    <w:rsid w:val="000972B3"/>
    <w:rsid w:val="000B3E77"/>
    <w:rsid w:val="000B6D79"/>
    <w:rsid w:val="000C57DF"/>
    <w:rsid w:val="000C7A1C"/>
    <w:rsid w:val="000D153C"/>
    <w:rsid w:val="000D7013"/>
    <w:rsid w:val="000E4C0A"/>
    <w:rsid w:val="000F43AD"/>
    <w:rsid w:val="000F6D72"/>
    <w:rsid w:val="00125D14"/>
    <w:rsid w:val="00135450"/>
    <w:rsid w:val="00145CD1"/>
    <w:rsid w:val="00153EC5"/>
    <w:rsid w:val="0016677C"/>
    <w:rsid w:val="001772B3"/>
    <w:rsid w:val="00192AED"/>
    <w:rsid w:val="001A7235"/>
    <w:rsid w:val="001B7B27"/>
    <w:rsid w:val="001D0BD3"/>
    <w:rsid w:val="001D10E7"/>
    <w:rsid w:val="001D7A6A"/>
    <w:rsid w:val="001F267F"/>
    <w:rsid w:val="001F4FB1"/>
    <w:rsid w:val="002100F2"/>
    <w:rsid w:val="00210657"/>
    <w:rsid w:val="00216A80"/>
    <w:rsid w:val="00222A90"/>
    <w:rsid w:val="0022345D"/>
    <w:rsid w:val="0022656F"/>
    <w:rsid w:val="00243370"/>
    <w:rsid w:val="00246D42"/>
    <w:rsid w:val="00264375"/>
    <w:rsid w:val="00270D7C"/>
    <w:rsid w:val="00271A0E"/>
    <w:rsid w:val="00285780"/>
    <w:rsid w:val="00290772"/>
    <w:rsid w:val="002B1C36"/>
    <w:rsid w:val="002C2EDA"/>
    <w:rsid w:val="002D2348"/>
    <w:rsid w:val="002D239E"/>
    <w:rsid w:val="002D502E"/>
    <w:rsid w:val="002D6A9B"/>
    <w:rsid w:val="002F0675"/>
    <w:rsid w:val="0030688C"/>
    <w:rsid w:val="003204A2"/>
    <w:rsid w:val="00326BBA"/>
    <w:rsid w:val="003649CF"/>
    <w:rsid w:val="00370741"/>
    <w:rsid w:val="00370FA8"/>
    <w:rsid w:val="0037659D"/>
    <w:rsid w:val="003767AA"/>
    <w:rsid w:val="00390C98"/>
    <w:rsid w:val="00391F49"/>
    <w:rsid w:val="003A0596"/>
    <w:rsid w:val="003A3115"/>
    <w:rsid w:val="003A6652"/>
    <w:rsid w:val="003A7A8D"/>
    <w:rsid w:val="003C1770"/>
    <w:rsid w:val="003E1D4A"/>
    <w:rsid w:val="003E703B"/>
    <w:rsid w:val="003F2517"/>
    <w:rsid w:val="0040367D"/>
    <w:rsid w:val="004038E2"/>
    <w:rsid w:val="00411340"/>
    <w:rsid w:val="00423608"/>
    <w:rsid w:val="004473CA"/>
    <w:rsid w:val="00456001"/>
    <w:rsid w:val="00462069"/>
    <w:rsid w:val="0047072D"/>
    <w:rsid w:val="00484DC7"/>
    <w:rsid w:val="00487D18"/>
    <w:rsid w:val="004A480E"/>
    <w:rsid w:val="004B271E"/>
    <w:rsid w:val="004E4841"/>
    <w:rsid w:val="004F468D"/>
    <w:rsid w:val="004F71A8"/>
    <w:rsid w:val="00515A30"/>
    <w:rsid w:val="005170FD"/>
    <w:rsid w:val="00533975"/>
    <w:rsid w:val="0054425F"/>
    <w:rsid w:val="005479B8"/>
    <w:rsid w:val="00551923"/>
    <w:rsid w:val="00570B39"/>
    <w:rsid w:val="00581504"/>
    <w:rsid w:val="00587350"/>
    <w:rsid w:val="005C2F96"/>
    <w:rsid w:val="005D3A3E"/>
    <w:rsid w:val="00602402"/>
    <w:rsid w:val="006151F3"/>
    <w:rsid w:val="00626BF7"/>
    <w:rsid w:val="00627F50"/>
    <w:rsid w:val="00633EFD"/>
    <w:rsid w:val="00642FFC"/>
    <w:rsid w:val="00644F37"/>
    <w:rsid w:val="00647742"/>
    <w:rsid w:val="0065147B"/>
    <w:rsid w:val="00653FD2"/>
    <w:rsid w:val="006562D5"/>
    <w:rsid w:val="00662FB6"/>
    <w:rsid w:val="00671A53"/>
    <w:rsid w:val="0067524D"/>
    <w:rsid w:val="00681C20"/>
    <w:rsid w:val="00690450"/>
    <w:rsid w:val="00695CEE"/>
    <w:rsid w:val="006A2904"/>
    <w:rsid w:val="006A38D4"/>
    <w:rsid w:val="006A5799"/>
    <w:rsid w:val="006B730A"/>
    <w:rsid w:val="006C7BF6"/>
    <w:rsid w:val="006D1B39"/>
    <w:rsid w:val="006D2040"/>
    <w:rsid w:val="006D6686"/>
    <w:rsid w:val="006E3197"/>
    <w:rsid w:val="006F6688"/>
    <w:rsid w:val="00724CD8"/>
    <w:rsid w:val="00730CD5"/>
    <w:rsid w:val="007611EA"/>
    <w:rsid w:val="00771B9A"/>
    <w:rsid w:val="00784990"/>
    <w:rsid w:val="00784AFF"/>
    <w:rsid w:val="007A7455"/>
    <w:rsid w:val="007A7AB1"/>
    <w:rsid w:val="007B0BEF"/>
    <w:rsid w:val="007C2F97"/>
    <w:rsid w:val="007C2FC8"/>
    <w:rsid w:val="007D24F7"/>
    <w:rsid w:val="0080086A"/>
    <w:rsid w:val="00801217"/>
    <w:rsid w:val="00804D66"/>
    <w:rsid w:val="00816D7B"/>
    <w:rsid w:val="00834B9C"/>
    <w:rsid w:val="0085109B"/>
    <w:rsid w:val="00861C7E"/>
    <w:rsid w:val="00876090"/>
    <w:rsid w:val="008923D6"/>
    <w:rsid w:val="00894170"/>
    <w:rsid w:val="008A20A9"/>
    <w:rsid w:val="008A528D"/>
    <w:rsid w:val="008C094F"/>
    <w:rsid w:val="008C0E01"/>
    <w:rsid w:val="008C2799"/>
    <w:rsid w:val="008D244B"/>
    <w:rsid w:val="008E16BC"/>
    <w:rsid w:val="008F7135"/>
    <w:rsid w:val="00900D4E"/>
    <w:rsid w:val="00903BCD"/>
    <w:rsid w:val="0091351B"/>
    <w:rsid w:val="0091700B"/>
    <w:rsid w:val="00924594"/>
    <w:rsid w:val="00925B3D"/>
    <w:rsid w:val="00931FEC"/>
    <w:rsid w:val="00942D5D"/>
    <w:rsid w:val="00952ACF"/>
    <w:rsid w:val="00955603"/>
    <w:rsid w:val="00964271"/>
    <w:rsid w:val="009744A2"/>
    <w:rsid w:val="009751CA"/>
    <w:rsid w:val="00987E9E"/>
    <w:rsid w:val="0099526D"/>
    <w:rsid w:val="009A0564"/>
    <w:rsid w:val="009D6767"/>
    <w:rsid w:val="009D7B49"/>
    <w:rsid w:val="009E2CD1"/>
    <w:rsid w:val="009E3E72"/>
    <w:rsid w:val="009F1550"/>
    <w:rsid w:val="009F7954"/>
    <w:rsid w:val="00A05557"/>
    <w:rsid w:val="00A254ED"/>
    <w:rsid w:val="00A33892"/>
    <w:rsid w:val="00A4198F"/>
    <w:rsid w:val="00A444C3"/>
    <w:rsid w:val="00A540BC"/>
    <w:rsid w:val="00A5648A"/>
    <w:rsid w:val="00A70E21"/>
    <w:rsid w:val="00A72025"/>
    <w:rsid w:val="00A73A54"/>
    <w:rsid w:val="00AA5ABA"/>
    <w:rsid w:val="00AB1D87"/>
    <w:rsid w:val="00AC37DE"/>
    <w:rsid w:val="00AC3BC1"/>
    <w:rsid w:val="00AE76EF"/>
    <w:rsid w:val="00AF4FC9"/>
    <w:rsid w:val="00AF76C7"/>
    <w:rsid w:val="00B1117B"/>
    <w:rsid w:val="00B16584"/>
    <w:rsid w:val="00B17590"/>
    <w:rsid w:val="00B2390C"/>
    <w:rsid w:val="00B24526"/>
    <w:rsid w:val="00B307DD"/>
    <w:rsid w:val="00B41395"/>
    <w:rsid w:val="00B41455"/>
    <w:rsid w:val="00B56310"/>
    <w:rsid w:val="00B65927"/>
    <w:rsid w:val="00B66E69"/>
    <w:rsid w:val="00B763CB"/>
    <w:rsid w:val="00B93682"/>
    <w:rsid w:val="00B96974"/>
    <w:rsid w:val="00BC3DFA"/>
    <w:rsid w:val="00BC7EC4"/>
    <w:rsid w:val="00BF35AE"/>
    <w:rsid w:val="00BF5248"/>
    <w:rsid w:val="00BF66EC"/>
    <w:rsid w:val="00BF6C37"/>
    <w:rsid w:val="00C03469"/>
    <w:rsid w:val="00C12ED4"/>
    <w:rsid w:val="00C14173"/>
    <w:rsid w:val="00C22841"/>
    <w:rsid w:val="00C26284"/>
    <w:rsid w:val="00C2667F"/>
    <w:rsid w:val="00C36AE8"/>
    <w:rsid w:val="00C37CD5"/>
    <w:rsid w:val="00C41D0E"/>
    <w:rsid w:val="00C530D1"/>
    <w:rsid w:val="00C62774"/>
    <w:rsid w:val="00C648C4"/>
    <w:rsid w:val="00C71461"/>
    <w:rsid w:val="00C75413"/>
    <w:rsid w:val="00C80152"/>
    <w:rsid w:val="00C900C6"/>
    <w:rsid w:val="00C97D75"/>
    <w:rsid w:val="00CB07F7"/>
    <w:rsid w:val="00CC1502"/>
    <w:rsid w:val="00CD3CA9"/>
    <w:rsid w:val="00CD3D1A"/>
    <w:rsid w:val="00CD6783"/>
    <w:rsid w:val="00CE145D"/>
    <w:rsid w:val="00CE1F39"/>
    <w:rsid w:val="00CF3317"/>
    <w:rsid w:val="00CF46E7"/>
    <w:rsid w:val="00CF689B"/>
    <w:rsid w:val="00CF6EA3"/>
    <w:rsid w:val="00D165FC"/>
    <w:rsid w:val="00D3337A"/>
    <w:rsid w:val="00D34808"/>
    <w:rsid w:val="00D54B83"/>
    <w:rsid w:val="00D55EF0"/>
    <w:rsid w:val="00D57D3A"/>
    <w:rsid w:val="00D609C3"/>
    <w:rsid w:val="00D6379D"/>
    <w:rsid w:val="00D64257"/>
    <w:rsid w:val="00D90A0A"/>
    <w:rsid w:val="00D928FE"/>
    <w:rsid w:val="00DA11E4"/>
    <w:rsid w:val="00DB3556"/>
    <w:rsid w:val="00DF07A3"/>
    <w:rsid w:val="00DF556B"/>
    <w:rsid w:val="00E038B0"/>
    <w:rsid w:val="00E0712B"/>
    <w:rsid w:val="00E12326"/>
    <w:rsid w:val="00E17C6C"/>
    <w:rsid w:val="00E209C9"/>
    <w:rsid w:val="00E3269B"/>
    <w:rsid w:val="00E32E7C"/>
    <w:rsid w:val="00E33124"/>
    <w:rsid w:val="00E40F64"/>
    <w:rsid w:val="00E543DF"/>
    <w:rsid w:val="00E717CC"/>
    <w:rsid w:val="00E73843"/>
    <w:rsid w:val="00E754FD"/>
    <w:rsid w:val="00E77C11"/>
    <w:rsid w:val="00E8152F"/>
    <w:rsid w:val="00E83B02"/>
    <w:rsid w:val="00E90922"/>
    <w:rsid w:val="00E951D5"/>
    <w:rsid w:val="00EA1029"/>
    <w:rsid w:val="00EA66D5"/>
    <w:rsid w:val="00EB2F3A"/>
    <w:rsid w:val="00ED783D"/>
    <w:rsid w:val="00EE1811"/>
    <w:rsid w:val="00EF5681"/>
    <w:rsid w:val="00F00763"/>
    <w:rsid w:val="00F14566"/>
    <w:rsid w:val="00F21E13"/>
    <w:rsid w:val="00F22CE0"/>
    <w:rsid w:val="00F71A35"/>
    <w:rsid w:val="00F83130"/>
    <w:rsid w:val="00F90324"/>
    <w:rsid w:val="00FA0189"/>
    <w:rsid w:val="00FA46B5"/>
    <w:rsid w:val="00FB2E8D"/>
    <w:rsid w:val="00FC15DD"/>
    <w:rsid w:val="00FD4E5C"/>
    <w:rsid w:val="00FE0988"/>
    <w:rsid w:val="00FF3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320A"/>
  <w15:docId w15:val="{0D4B195E-B7CB-4A60-94A2-E43C97E1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0E7"/>
    <w:pPr>
      <w:ind w:left="720"/>
      <w:contextualSpacing/>
    </w:pPr>
  </w:style>
  <w:style w:type="paragraph" w:styleId="a4">
    <w:name w:val="Body Text"/>
    <w:basedOn w:val="a"/>
    <w:link w:val="a5"/>
    <w:rsid w:val="006E3197"/>
    <w:rPr>
      <w:i/>
      <w:sz w:val="22"/>
      <w:szCs w:val="20"/>
      <w:lang w:val="uk-UA"/>
    </w:rPr>
  </w:style>
  <w:style w:type="character" w:customStyle="1" w:styleId="a5">
    <w:name w:val="Основной текст Знак"/>
    <w:basedOn w:val="a0"/>
    <w:link w:val="a4"/>
    <w:rsid w:val="006E3197"/>
    <w:rPr>
      <w:rFonts w:ascii="Times New Roman" w:eastAsia="Times New Roman" w:hAnsi="Times New Roman" w:cs="Times New Roman"/>
      <w:i/>
      <w:szCs w:val="20"/>
      <w:lang w:val="uk-UA" w:eastAsia="ru-RU"/>
    </w:rPr>
  </w:style>
  <w:style w:type="paragraph" w:styleId="2">
    <w:name w:val="Body Text 2"/>
    <w:basedOn w:val="a"/>
    <w:link w:val="20"/>
    <w:rsid w:val="006E3197"/>
    <w:pPr>
      <w:spacing w:after="120" w:line="480" w:lineRule="auto"/>
    </w:pPr>
  </w:style>
  <w:style w:type="character" w:customStyle="1" w:styleId="20">
    <w:name w:val="Основной текст 2 Знак"/>
    <w:basedOn w:val="a0"/>
    <w:link w:val="2"/>
    <w:rsid w:val="006E3197"/>
    <w:rPr>
      <w:rFonts w:ascii="Times New Roman" w:eastAsia="Times New Roman" w:hAnsi="Times New Roman" w:cs="Times New Roman"/>
      <w:sz w:val="24"/>
      <w:szCs w:val="24"/>
      <w:lang w:eastAsia="ru-RU"/>
    </w:rPr>
  </w:style>
  <w:style w:type="paragraph" w:styleId="a6">
    <w:name w:val="Normal (Web)"/>
    <w:basedOn w:val="a"/>
    <w:uiPriority w:val="99"/>
    <w:rsid w:val="00955603"/>
    <w:pPr>
      <w:spacing w:before="100" w:beforeAutospacing="1" w:after="100" w:afterAutospacing="1"/>
    </w:pPr>
  </w:style>
  <w:style w:type="paragraph" w:customStyle="1" w:styleId="Default">
    <w:name w:val="Default"/>
    <w:rsid w:val="00C36AE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vts0">
    <w:name w:val="rvts0"/>
    <w:rsid w:val="00C36AE8"/>
  </w:style>
  <w:style w:type="paragraph" w:styleId="a7">
    <w:name w:val="header"/>
    <w:basedOn w:val="a"/>
    <w:link w:val="a8"/>
    <w:uiPriority w:val="99"/>
    <w:unhideWhenUsed/>
    <w:rsid w:val="00D34808"/>
    <w:pPr>
      <w:tabs>
        <w:tab w:val="center" w:pos="4677"/>
        <w:tab w:val="right" w:pos="9355"/>
      </w:tabs>
    </w:pPr>
  </w:style>
  <w:style w:type="character" w:customStyle="1" w:styleId="a8">
    <w:name w:val="Верхний колонтитул Знак"/>
    <w:basedOn w:val="a0"/>
    <w:link w:val="a7"/>
    <w:uiPriority w:val="99"/>
    <w:rsid w:val="00D3480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34808"/>
    <w:pPr>
      <w:tabs>
        <w:tab w:val="center" w:pos="4677"/>
        <w:tab w:val="right" w:pos="9355"/>
      </w:tabs>
    </w:pPr>
  </w:style>
  <w:style w:type="character" w:customStyle="1" w:styleId="aa">
    <w:name w:val="Нижний колонтитул Знак"/>
    <w:basedOn w:val="a0"/>
    <w:link w:val="a9"/>
    <w:uiPriority w:val="99"/>
    <w:rsid w:val="00D34808"/>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A11E4"/>
    <w:rPr>
      <w:rFonts w:ascii="Consolas" w:hAnsi="Consolas" w:cs="Consolas"/>
      <w:sz w:val="20"/>
      <w:szCs w:val="20"/>
    </w:rPr>
  </w:style>
  <w:style w:type="character" w:customStyle="1" w:styleId="HTML0">
    <w:name w:val="Стандартный HTML Знак"/>
    <w:basedOn w:val="a0"/>
    <w:link w:val="HTML"/>
    <w:uiPriority w:val="99"/>
    <w:rsid w:val="00DA11E4"/>
    <w:rPr>
      <w:rFonts w:ascii="Consolas" w:eastAsia="Times New Roman" w:hAnsi="Consolas" w:cs="Consolas"/>
      <w:sz w:val="20"/>
      <w:szCs w:val="20"/>
      <w:lang w:eastAsia="ru-RU"/>
    </w:rPr>
  </w:style>
  <w:style w:type="character" w:customStyle="1" w:styleId="FontStyle13">
    <w:name w:val="Font Style13"/>
    <w:rsid w:val="00942D5D"/>
    <w:rPr>
      <w:rFonts w:ascii="Times New Roman" w:hAnsi="Times New Roman"/>
      <w:color w:val="000000"/>
      <w:sz w:val="26"/>
    </w:rPr>
  </w:style>
  <w:style w:type="character" w:styleId="ab">
    <w:name w:val="Strong"/>
    <w:basedOn w:val="a0"/>
    <w:qFormat/>
    <w:rsid w:val="00942D5D"/>
    <w:rPr>
      <w:b/>
      <w:bCs/>
    </w:rPr>
  </w:style>
  <w:style w:type="paragraph" w:styleId="ac">
    <w:name w:val="No Spacing"/>
    <w:uiPriority w:val="1"/>
    <w:qFormat/>
    <w:rsid w:val="0042360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68706">
      <w:bodyDiv w:val="1"/>
      <w:marLeft w:val="0"/>
      <w:marRight w:val="0"/>
      <w:marTop w:val="0"/>
      <w:marBottom w:val="0"/>
      <w:divBdr>
        <w:top w:val="none" w:sz="0" w:space="0" w:color="auto"/>
        <w:left w:val="none" w:sz="0" w:space="0" w:color="auto"/>
        <w:bottom w:val="none" w:sz="0" w:space="0" w:color="auto"/>
        <w:right w:val="none" w:sz="0" w:space="0" w:color="auto"/>
      </w:divBdr>
      <w:divsChild>
        <w:div w:id="1126267513">
          <w:marLeft w:val="0"/>
          <w:marRight w:val="0"/>
          <w:marTop w:val="0"/>
          <w:marBottom w:val="0"/>
          <w:divBdr>
            <w:top w:val="none" w:sz="0" w:space="0" w:color="auto"/>
            <w:left w:val="none" w:sz="0" w:space="0" w:color="auto"/>
            <w:bottom w:val="none" w:sz="0" w:space="0" w:color="auto"/>
            <w:right w:val="none" w:sz="0" w:space="0" w:color="auto"/>
          </w:divBdr>
        </w:div>
      </w:divsChild>
    </w:div>
    <w:div w:id="17189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12</Pages>
  <Words>13437</Words>
  <Characters>7660</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 ПК</dc:creator>
  <cp:lastModifiedBy>USER</cp:lastModifiedBy>
  <cp:revision>6</cp:revision>
  <cp:lastPrinted>2021-04-27T13:07:00Z</cp:lastPrinted>
  <dcterms:created xsi:type="dcterms:W3CDTF">2021-11-04T08:11:00Z</dcterms:created>
  <dcterms:modified xsi:type="dcterms:W3CDTF">2021-11-04T13:47:00Z</dcterms:modified>
</cp:coreProperties>
</file>